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51FB" w14:textId="22C755D3" w:rsidR="006B6740" w:rsidRDefault="006B6740">
      <w:pPr>
        <w:spacing w:after="128" w:line="259" w:lineRule="auto"/>
        <w:ind w:left="0" w:firstLine="0"/>
        <w:jc w:val="left"/>
      </w:pPr>
    </w:p>
    <w:p w14:paraId="0135F316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40"/>
        </w:rPr>
        <w:t xml:space="preserve"> </w:t>
      </w:r>
    </w:p>
    <w:p w14:paraId="0DBB51DC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640279B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63C63FA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5D436F4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94CECE9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72957F2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81FCCAF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6FC3363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44C2054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780F54D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94F936B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CD740DE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8E06C0D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49DFBAC" w14:textId="112543B6" w:rsidR="006B6740" w:rsidRDefault="00000000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14:paraId="5DA36306" w14:textId="601AC913" w:rsidR="00D46B8C" w:rsidRDefault="00D46B8C">
      <w:pPr>
        <w:spacing w:after="0" w:line="259" w:lineRule="auto"/>
        <w:ind w:left="0" w:firstLine="0"/>
        <w:jc w:val="left"/>
        <w:rPr>
          <w:sz w:val="24"/>
        </w:rPr>
      </w:pPr>
    </w:p>
    <w:p w14:paraId="7EA0CD51" w14:textId="79F1A072" w:rsidR="00D46B8C" w:rsidRDefault="00D46B8C">
      <w:pPr>
        <w:spacing w:after="0" w:line="259" w:lineRule="auto"/>
        <w:ind w:left="0" w:firstLine="0"/>
        <w:jc w:val="left"/>
        <w:rPr>
          <w:sz w:val="24"/>
        </w:rPr>
      </w:pPr>
    </w:p>
    <w:p w14:paraId="45A537B7" w14:textId="6E573C86" w:rsidR="00D46B8C" w:rsidRDefault="00D46B8C">
      <w:pPr>
        <w:spacing w:after="0" w:line="259" w:lineRule="auto"/>
        <w:ind w:left="0" w:firstLine="0"/>
        <w:jc w:val="left"/>
        <w:rPr>
          <w:sz w:val="24"/>
        </w:rPr>
      </w:pPr>
    </w:p>
    <w:p w14:paraId="047144F8" w14:textId="77777777" w:rsidR="00D46B8C" w:rsidRDefault="00D46B8C">
      <w:pPr>
        <w:spacing w:after="0" w:line="259" w:lineRule="auto"/>
        <w:ind w:left="0" w:firstLine="0"/>
        <w:jc w:val="left"/>
      </w:pPr>
    </w:p>
    <w:p w14:paraId="2B63C35B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088" w:type="dxa"/>
        <w:tblInd w:w="-14" w:type="dxa"/>
        <w:tblLook w:val="04A0" w:firstRow="1" w:lastRow="0" w:firstColumn="1" w:lastColumn="0" w:noHBand="0" w:noVBand="1"/>
      </w:tblPr>
      <w:tblGrid>
        <w:gridCol w:w="4431"/>
        <w:gridCol w:w="4657"/>
      </w:tblGrid>
      <w:tr w:rsidR="006B6740" w14:paraId="03C29C58" w14:textId="77777777">
        <w:trPr>
          <w:trHeight w:val="931"/>
        </w:trPr>
        <w:tc>
          <w:tcPr>
            <w:tcW w:w="443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620912DB" w14:textId="77777777" w:rsidR="00D46B8C" w:rsidRDefault="00D46B8C">
            <w:pPr>
              <w:spacing w:after="0" w:line="259" w:lineRule="auto"/>
              <w:ind w:left="70" w:firstLine="0"/>
              <w:jc w:val="left"/>
              <w:rPr>
                <w:color w:val="BFBFBF"/>
              </w:rPr>
            </w:pPr>
          </w:p>
          <w:p w14:paraId="66DD04F9" w14:textId="4A455CE1" w:rsidR="006B6740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color w:val="BFBFBF"/>
              </w:rPr>
              <w:t>INVESTITOR:</w:t>
            </w:r>
            <w:r>
              <w:rPr>
                <w:color w:val="BFBFBF"/>
                <w:sz w:val="24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814BB38" w14:textId="77777777" w:rsidR="006B6740" w:rsidRDefault="00000000">
            <w:pPr>
              <w:spacing w:after="0" w:line="259" w:lineRule="auto"/>
              <w:ind w:left="0" w:right="56" w:firstLine="0"/>
              <w:jc w:val="right"/>
            </w:pPr>
            <w:proofErr w:type="spellStart"/>
            <w:r>
              <w:t>Suvlasnici</w:t>
            </w:r>
            <w:proofErr w:type="spellEnd"/>
            <w:r>
              <w:t xml:space="preserve"> </w:t>
            </w:r>
            <w:proofErr w:type="spellStart"/>
            <w:r>
              <w:t>zgrade</w:t>
            </w:r>
            <w:proofErr w:type="spellEnd"/>
            <w:r>
              <w:rPr>
                <w:sz w:val="24"/>
              </w:rPr>
              <w:t xml:space="preserve"> </w:t>
            </w:r>
          </w:p>
          <w:p w14:paraId="5E5F295C" w14:textId="77777777" w:rsidR="006B6740" w:rsidRDefault="00000000">
            <w:pPr>
              <w:spacing w:after="0" w:line="259" w:lineRule="auto"/>
              <w:ind w:left="3068" w:firstLine="401"/>
              <w:jc w:val="left"/>
            </w:pPr>
            <w:proofErr w:type="spellStart"/>
            <w:r>
              <w:t>Điva</w:t>
            </w:r>
            <w:proofErr w:type="spellEnd"/>
            <w:r>
              <w:t xml:space="preserve"> Natali 4</w:t>
            </w:r>
            <w:r>
              <w:rPr>
                <w:sz w:val="24"/>
              </w:rPr>
              <w:t xml:space="preserve"> </w:t>
            </w:r>
            <w:r>
              <w:t>20000 Dubrovnik</w:t>
            </w:r>
            <w:r>
              <w:rPr>
                <w:sz w:val="24"/>
              </w:rPr>
              <w:t xml:space="preserve"> </w:t>
            </w:r>
          </w:p>
        </w:tc>
      </w:tr>
      <w:tr w:rsidR="006B6740" w14:paraId="4A8B3340" w14:textId="77777777">
        <w:trPr>
          <w:trHeight w:val="691"/>
        </w:trPr>
        <w:tc>
          <w:tcPr>
            <w:tcW w:w="443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5BF4A15A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color w:val="BFBFBF"/>
              </w:rPr>
              <w:t>GRAĐEVINA:</w:t>
            </w:r>
            <w:r>
              <w:rPr>
                <w:color w:val="BFBFBF"/>
                <w:sz w:val="24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52DEDB2D" w14:textId="77777777" w:rsidR="006B6740" w:rsidRDefault="00000000">
            <w:pPr>
              <w:spacing w:after="0" w:line="259" w:lineRule="auto"/>
              <w:ind w:left="0" w:right="55" w:firstLine="0"/>
              <w:jc w:val="right"/>
            </w:pPr>
            <w:r>
              <w:rPr>
                <w:b/>
                <w:sz w:val="28"/>
              </w:rPr>
              <w:t xml:space="preserve">STAMBENA ZGRADA </w:t>
            </w:r>
          </w:p>
        </w:tc>
      </w:tr>
      <w:tr w:rsidR="006B6740" w14:paraId="6BE69060" w14:textId="77777777">
        <w:trPr>
          <w:trHeight w:val="955"/>
        </w:trPr>
        <w:tc>
          <w:tcPr>
            <w:tcW w:w="4431" w:type="dxa"/>
            <w:tcBorders>
              <w:top w:val="single" w:sz="4" w:space="0" w:color="BFBFBF"/>
              <w:left w:val="nil"/>
              <w:bottom w:val="single" w:sz="24" w:space="0" w:color="BFBFBF"/>
              <w:right w:val="nil"/>
            </w:tcBorders>
          </w:tcPr>
          <w:p w14:paraId="5939F949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color w:val="BFBFBF"/>
              </w:rPr>
              <w:t>MJESTO GRADNJE:</w:t>
            </w:r>
            <w:r>
              <w:rPr>
                <w:color w:val="BFBFBF"/>
                <w:sz w:val="24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BFBFBF"/>
              <w:left w:val="nil"/>
              <w:bottom w:val="single" w:sz="24" w:space="0" w:color="BFBFBF"/>
              <w:right w:val="nil"/>
            </w:tcBorders>
          </w:tcPr>
          <w:p w14:paraId="201D59F6" w14:textId="77777777" w:rsidR="006B6740" w:rsidRDefault="00000000">
            <w:pPr>
              <w:spacing w:after="0" w:line="259" w:lineRule="auto"/>
              <w:ind w:left="0" w:right="58" w:firstLine="0"/>
              <w:jc w:val="right"/>
            </w:pPr>
            <w:proofErr w:type="spellStart"/>
            <w:r>
              <w:t>Điva</w:t>
            </w:r>
            <w:proofErr w:type="spellEnd"/>
            <w:r>
              <w:t xml:space="preserve"> Natali 4, </w:t>
            </w:r>
          </w:p>
          <w:p w14:paraId="2110F02F" w14:textId="77777777" w:rsidR="006B6740" w:rsidRDefault="00000000">
            <w:pPr>
              <w:spacing w:after="0" w:line="259" w:lineRule="auto"/>
              <w:ind w:left="0" w:right="56" w:firstLine="0"/>
              <w:jc w:val="right"/>
            </w:pPr>
            <w:r>
              <w:t>20000 Dubrovnik</w:t>
            </w:r>
            <w:r>
              <w:rPr>
                <w:sz w:val="24"/>
              </w:rPr>
              <w:t xml:space="preserve"> </w:t>
            </w:r>
          </w:p>
          <w:p w14:paraId="21DB0F4C" w14:textId="77777777" w:rsidR="006B6740" w:rsidRDefault="00000000">
            <w:pPr>
              <w:spacing w:after="0" w:line="259" w:lineRule="auto"/>
              <w:ind w:left="0" w:right="80" w:firstLine="0"/>
              <w:jc w:val="right"/>
            </w:pPr>
            <w:proofErr w:type="spellStart"/>
            <w:r>
              <w:t>k.č</w:t>
            </w:r>
            <w:proofErr w:type="spellEnd"/>
            <w:r>
              <w:t xml:space="preserve">. 2563/5, </w:t>
            </w:r>
            <w:proofErr w:type="spellStart"/>
            <w:r>
              <w:t>k.o.</w:t>
            </w:r>
            <w:proofErr w:type="spellEnd"/>
            <w:r>
              <w:t xml:space="preserve"> Dubrovnik</w:t>
            </w:r>
            <w:r>
              <w:rPr>
                <w:sz w:val="24"/>
              </w:rPr>
              <w:t xml:space="preserve"> </w:t>
            </w:r>
          </w:p>
        </w:tc>
      </w:tr>
      <w:tr w:rsidR="006B6740" w14:paraId="7AC12ECD" w14:textId="77777777">
        <w:trPr>
          <w:trHeight w:val="832"/>
        </w:trPr>
        <w:tc>
          <w:tcPr>
            <w:tcW w:w="4431" w:type="dxa"/>
            <w:tcBorders>
              <w:top w:val="single" w:sz="24" w:space="0" w:color="BFBFBF"/>
              <w:left w:val="nil"/>
              <w:bottom w:val="single" w:sz="4" w:space="0" w:color="BFBFBF"/>
              <w:right w:val="nil"/>
            </w:tcBorders>
          </w:tcPr>
          <w:p w14:paraId="073DB4CE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color w:val="BFBFBF"/>
              </w:rPr>
              <w:t>VRSTA:</w:t>
            </w:r>
            <w:r>
              <w:rPr>
                <w:color w:val="BFBFBF"/>
                <w:sz w:val="24"/>
              </w:rPr>
              <w:t xml:space="preserve"> </w:t>
            </w:r>
          </w:p>
        </w:tc>
        <w:tc>
          <w:tcPr>
            <w:tcW w:w="4657" w:type="dxa"/>
            <w:tcBorders>
              <w:top w:val="single" w:sz="24" w:space="0" w:color="BFBFBF"/>
              <w:left w:val="nil"/>
              <w:bottom w:val="single" w:sz="4" w:space="0" w:color="BFBFBF"/>
              <w:right w:val="nil"/>
            </w:tcBorders>
          </w:tcPr>
          <w:p w14:paraId="654DF51C" w14:textId="77777777" w:rsidR="006B6740" w:rsidRDefault="00000000">
            <w:pPr>
              <w:spacing w:after="0" w:line="259" w:lineRule="auto"/>
              <w:ind w:left="344" w:right="79" w:firstLine="0"/>
              <w:jc w:val="right"/>
            </w:pPr>
            <w:r>
              <w:rPr>
                <w:b/>
                <w:sz w:val="28"/>
              </w:rPr>
              <w:t xml:space="preserve">TROŠKOVNIK </w:t>
            </w:r>
            <w:proofErr w:type="spellStart"/>
            <w:r>
              <w:rPr>
                <w:b/>
                <w:sz w:val="28"/>
              </w:rPr>
              <w:t>građevinsko-obrtničkih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radova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6B6740" w14:paraId="3B09FFFA" w14:textId="77777777">
        <w:trPr>
          <w:trHeight w:val="716"/>
        </w:trPr>
        <w:tc>
          <w:tcPr>
            <w:tcW w:w="4431" w:type="dxa"/>
            <w:tcBorders>
              <w:top w:val="single" w:sz="4" w:space="0" w:color="BFBFBF"/>
              <w:left w:val="nil"/>
              <w:bottom w:val="single" w:sz="24" w:space="0" w:color="BFBFBF"/>
              <w:right w:val="nil"/>
            </w:tcBorders>
          </w:tcPr>
          <w:p w14:paraId="602D636F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r>
              <w:rPr>
                <w:color w:val="BFBFBF"/>
              </w:rPr>
              <w:t>NAZIV:</w:t>
            </w:r>
            <w:r>
              <w:rPr>
                <w:color w:val="BFBFBF"/>
                <w:sz w:val="24"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BFBFBF"/>
              <w:left w:val="nil"/>
              <w:bottom w:val="single" w:sz="24" w:space="0" w:color="BFBFBF"/>
              <w:right w:val="nil"/>
            </w:tcBorders>
            <w:vAlign w:val="center"/>
          </w:tcPr>
          <w:p w14:paraId="484C87FE" w14:textId="77777777" w:rsidR="006B6740" w:rsidRDefault="00000000">
            <w:pPr>
              <w:spacing w:after="0" w:line="259" w:lineRule="auto"/>
              <w:ind w:left="0" w:firstLine="0"/>
            </w:pPr>
            <w:proofErr w:type="spellStart"/>
            <w:r>
              <w:t>Energetska</w:t>
            </w:r>
            <w:proofErr w:type="spellEnd"/>
            <w:r>
              <w:t xml:space="preserve"> </w:t>
            </w:r>
            <w:proofErr w:type="spellStart"/>
            <w:r>
              <w:t>obnova</w:t>
            </w:r>
            <w:proofErr w:type="spellEnd"/>
            <w:r>
              <w:t xml:space="preserve"> </w:t>
            </w:r>
            <w:proofErr w:type="spellStart"/>
            <w:r>
              <w:t>ovojnice</w:t>
            </w:r>
            <w:proofErr w:type="spellEnd"/>
            <w:r>
              <w:t xml:space="preserve"> </w:t>
            </w:r>
            <w:proofErr w:type="spellStart"/>
            <w:r>
              <w:t>zgrade</w:t>
            </w:r>
            <w:proofErr w:type="spellEnd"/>
            <w:r>
              <w:t xml:space="preserve">, </w:t>
            </w:r>
            <w:proofErr w:type="spellStart"/>
            <w:r>
              <w:t>Rekonstrukcija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14:paraId="052D6ED4" w14:textId="3B016666" w:rsidR="00D46B8C" w:rsidRDefault="00D46B8C">
      <w:pPr>
        <w:spacing w:after="0" w:line="259" w:lineRule="auto"/>
        <w:ind w:left="0" w:firstLine="0"/>
        <w:jc w:val="left"/>
      </w:pPr>
    </w:p>
    <w:p w14:paraId="3FC2376A" w14:textId="18D4A79D" w:rsidR="00D46B8C" w:rsidRDefault="00D46B8C">
      <w:pPr>
        <w:spacing w:after="0" w:line="259" w:lineRule="auto"/>
        <w:ind w:left="0" w:firstLine="0"/>
        <w:jc w:val="left"/>
      </w:pPr>
    </w:p>
    <w:p w14:paraId="312EFE2A" w14:textId="77777777" w:rsidR="00D46B8C" w:rsidRDefault="00D46B8C">
      <w:pPr>
        <w:spacing w:after="0" w:line="259" w:lineRule="auto"/>
        <w:ind w:left="0" w:firstLine="0"/>
        <w:jc w:val="left"/>
      </w:pPr>
    </w:p>
    <w:p w14:paraId="76403110" w14:textId="77777777" w:rsidR="006B6740" w:rsidRDefault="00000000">
      <w:pPr>
        <w:pStyle w:val="Heading1"/>
      </w:pPr>
      <w:r>
        <w:t xml:space="preserve">SADRŽAJ </w:t>
      </w:r>
    </w:p>
    <w:p w14:paraId="17A732B8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45172B9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3AAC753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912" w:type="dxa"/>
        <w:tblInd w:w="108" w:type="dxa"/>
        <w:tblLook w:val="04A0" w:firstRow="1" w:lastRow="0" w:firstColumn="1" w:lastColumn="0" w:noHBand="0" w:noVBand="1"/>
      </w:tblPr>
      <w:tblGrid>
        <w:gridCol w:w="8241"/>
        <w:gridCol w:w="671"/>
      </w:tblGrid>
      <w:tr w:rsidR="006B6740" w14:paraId="225CEB74" w14:textId="77777777">
        <w:trPr>
          <w:trHeight w:val="273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14:paraId="09AD83C3" w14:textId="6C2221DD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Op</w:t>
            </w:r>
            <w:r w:rsidR="00D46B8C">
              <w:rPr>
                <w:sz w:val="24"/>
              </w:rPr>
              <w:t>ć</w:t>
            </w:r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troškovnik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0A483B0" w14:textId="73B6B258" w:rsidR="006B6740" w:rsidRDefault="00000000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str. </w:t>
            </w:r>
            <w:r w:rsidR="00D46B8C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  <w:tr w:rsidR="006B6740" w14:paraId="033D4FAD" w14:textId="77777777">
        <w:trPr>
          <w:trHeight w:val="273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</w:tcPr>
          <w:p w14:paraId="61C185EC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Troškovnik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građevinsko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obrtničkih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radova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583BA532" w14:textId="5F61E970" w:rsidR="006B6740" w:rsidRDefault="0000000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str. 1</w:t>
            </w:r>
            <w:r w:rsidR="00D46B8C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</w:p>
        </w:tc>
      </w:tr>
    </w:tbl>
    <w:p w14:paraId="62265186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73126BED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br w:type="page"/>
      </w:r>
    </w:p>
    <w:p w14:paraId="24C369AC" w14:textId="77777777" w:rsidR="006B6740" w:rsidRDefault="00000000">
      <w:pPr>
        <w:ind w:left="-5" w:right="444"/>
      </w:pPr>
      <w:proofErr w:type="spellStart"/>
      <w:r>
        <w:lastRenderedPageBreak/>
        <w:t>Napomena</w:t>
      </w:r>
      <w:proofErr w:type="spellEnd"/>
      <w:r>
        <w:t xml:space="preserve">: </w:t>
      </w:r>
    </w:p>
    <w:p w14:paraId="77B9A7A6" w14:textId="3CDF8C50" w:rsidR="006B6740" w:rsidRDefault="00000000">
      <w:pPr>
        <w:spacing w:after="0"/>
        <w:ind w:left="-5" w:right="444"/>
      </w:pP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dobro </w:t>
      </w:r>
      <w:proofErr w:type="spellStart"/>
      <w:r>
        <w:t>pregledati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upoznati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postoje</w:t>
      </w:r>
      <w:r w:rsidR="00D46B8C">
        <w:t>ć</w:t>
      </w:r>
      <w:r>
        <w:t>im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projektanta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realna</w:t>
      </w:r>
      <w:proofErr w:type="spellEnd"/>
      <w:r>
        <w:t xml:space="preserve">.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ponudbene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dobave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s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tipovima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potrebnim</w:t>
      </w:r>
      <w:proofErr w:type="spellEnd"/>
      <w:r>
        <w:t xml:space="preserve"> </w:t>
      </w:r>
      <w:proofErr w:type="spellStart"/>
      <w:r>
        <w:t>atestima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prijenos</w:t>
      </w:r>
      <w:proofErr w:type="spellEnd"/>
      <w:r>
        <w:t xml:space="preserve"> po </w:t>
      </w:r>
      <w:proofErr w:type="spellStart"/>
      <w:r>
        <w:t>gradilištu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ugradnju</w:t>
      </w:r>
      <w:proofErr w:type="spellEnd"/>
      <w:r>
        <w:t xml:space="preserve"> do </w:t>
      </w:r>
      <w:proofErr w:type="spellStart"/>
      <w:r>
        <w:t>finalnog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od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provjerene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troškovničke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korigirane</w:t>
      </w:r>
      <w:proofErr w:type="spellEnd"/>
      <w:r>
        <w:t xml:space="preserve">. </w:t>
      </w:r>
    </w:p>
    <w:p w14:paraId="2861860A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05FF57D" w14:textId="77777777" w:rsidR="006B6740" w:rsidRDefault="00000000">
      <w:pPr>
        <w:spacing w:after="163" w:line="259" w:lineRule="auto"/>
        <w:ind w:left="0" w:firstLine="0"/>
        <w:jc w:val="left"/>
      </w:pPr>
      <w:r>
        <w:t xml:space="preserve"> </w:t>
      </w:r>
    </w:p>
    <w:p w14:paraId="3C599DAB" w14:textId="77777777" w:rsidR="006B6740" w:rsidRDefault="00000000">
      <w:pPr>
        <w:pStyle w:val="Heading2"/>
        <w:ind w:left="103"/>
      </w:pPr>
      <w:r>
        <w:t>OPĆI OPIS UZ TROŠKOVNIK</w:t>
      </w:r>
      <w:r>
        <w:rPr>
          <w:b w:val="0"/>
          <w:sz w:val="28"/>
        </w:rPr>
        <w:t xml:space="preserve"> </w:t>
      </w:r>
    </w:p>
    <w:p w14:paraId="55027A1E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B13B84C" w14:textId="77777777" w:rsidR="006B6740" w:rsidRDefault="00000000">
      <w:pPr>
        <w:pStyle w:val="Heading3"/>
        <w:ind w:left="-5"/>
      </w:pPr>
      <w:r>
        <w:t xml:space="preserve">1. </w:t>
      </w:r>
      <w:proofErr w:type="spellStart"/>
      <w:r>
        <w:t>Pripremni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</w:p>
    <w:p w14:paraId="1E922EED" w14:textId="77777777" w:rsidR="006B6740" w:rsidRDefault="00000000">
      <w:pPr>
        <w:spacing w:after="41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EB527FA" wp14:editId="16CB8C12">
                <wp:extent cx="5797042" cy="6096"/>
                <wp:effectExtent l="0" t="0" r="0" b="0"/>
                <wp:docPr id="49945" name="Group 49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6096"/>
                          <a:chOff x="0" y="0"/>
                          <a:chExt cx="5797042" cy="6096"/>
                        </a:xfrm>
                      </wpg:grpSpPr>
                      <wps:wsp>
                        <wps:cNvPr id="65977" name="Shape 65977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945" style="width:456.46pt;height:0.47998pt;mso-position-horizontal-relative:char;mso-position-vertical-relative:line" coordsize="57970,60">
                <v:shape id="Shape 65978" style="position:absolute;width:57970;height:91;left:0;top:0;" coordsize="5797042,9144" path="m0,0l5797042,0l5797042,9144l0,9144l0,0">
                  <v:stroke weight="0pt" endcap="flat" joinstyle="miter" miterlimit="10" on="false" color="#000000" opacity="0"/>
                  <v:fill on="true" color="#00a0dc"/>
                </v:shape>
              </v:group>
            </w:pict>
          </mc:Fallback>
        </mc:AlternateContent>
      </w:r>
    </w:p>
    <w:p w14:paraId="691F027A" w14:textId="77777777" w:rsidR="006B674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5AEEDFE" w14:textId="77777777" w:rsidR="006B6740" w:rsidRDefault="00000000">
      <w:pPr>
        <w:spacing w:after="0"/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kvalitetnog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detaljima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sve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ponuđene</w:t>
      </w:r>
      <w:proofErr w:type="spellEnd"/>
      <w:r>
        <w:t xml:space="preserve"> </w:t>
      </w:r>
      <w:proofErr w:type="spellStart"/>
      <w:r>
        <w:t>jedinične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učinjene</w:t>
      </w:r>
      <w:proofErr w:type="spellEnd"/>
      <w:r>
        <w:t xml:space="preserve"> </w:t>
      </w:r>
      <w:proofErr w:type="spellStart"/>
      <w:r>
        <w:t>prigodom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vlastitim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tuđim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se </w:t>
      </w:r>
      <w:proofErr w:type="spellStart"/>
      <w:r>
        <w:t>ukloniti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počinitelja</w:t>
      </w:r>
      <w:proofErr w:type="spellEnd"/>
      <w:r>
        <w:t xml:space="preserve">. </w:t>
      </w:r>
    </w:p>
    <w:p w14:paraId="02ED03CA" w14:textId="77777777" w:rsidR="006B6740" w:rsidRDefault="00000000">
      <w:pPr>
        <w:spacing w:after="0"/>
        <w:ind w:left="-5" w:right="444"/>
      </w:pPr>
      <w:r>
        <w:t xml:space="preserve">Svi </w:t>
      </w:r>
      <w:proofErr w:type="spellStart"/>
      <w:r>
        <w:t>nekvalitetni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se </w:t>
      </w:r>
      <w:proofErr w:type="spellStart"/>
      <w:r>
        <w:t>otkloniti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ispravnim</w:t>
      </w:r>
      <w:proofErr w:type="spellEnd"/>
      <w:r>
        <w:t xml:space="preserve">, bez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odštete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investitora</w:t>
      </w:r>
      <w:proofErr w:type="spellEnd"/>
      <w:r>
        <w:t xml:space="preserve">. </w:t>
      </w:r>
    </w:p>
    <w:p w14:paraId="59B7200B" w14:textId="77777777" w:rsidR="006B6740" w:rsidRDefault="00000000">
      <w:pPr>
        <w:spacing w:after="0"/>
        <w:ind w:left="-5" w:right="444"/>
      </w:pPr>
      <w:proofErr w:type="spellStart"/>
      <w:r>
        <w:t>Ako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dovodi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u </w:t>
      </w:r>
      <w:proofErr w:type="spellStart"/>
      <w:r>
        <w:t>sumnju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pravovremeno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objašnjenje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projektanta</w:t>
      </w:r>
      <w:proofErr w:type="spellEnd"/>
      <w:r>
        <w:t xml:space="preserve">. </w:t>
      </w:r>
    </w:p>
    <w:p w14:paraId="615520A9" w14:textId="77777777" w:rsidR="006B6740" w:rsidRDefault="00000000">
      <w:pPr>
        <w:spacing w:after="0"/>
        <w:ind w:left="-5" w:right="444"/>
      </w:pPr>
      <w:proofErr w:type="spellStart"/>
      <w:r>
        <w:t>Eventualne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pismenim</w:t>
      </w:r>
      <w:proofErr w:type="spellEnd"/>
      <w:r>
        <w:t xml:space="preserve"> </w:t>
      </w:r>
      <w:proofErr w:type="spellStart"/>
      <w:r>
        <w:t>dogovorom</w:t>
      </w:r>
      <w:proofErr w:type="spellEnd"/>
      <w:r>
        <w:t xml:space="preserve"> s </w:t>
      </w:r>
      <w:proofErr w:type="spellStart"/>
      <w:r>
        <w:t>projektantom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nadzornim</w:t>
      </w:r>
      <w:proofErr w:type="spellEnd"/>
      <w:r>
        <w:t xml:space="preserve"> </w:t>
      </w:r>
      <w:proofErr w:type="spellStart"/>
      <w:r>
        <w:t>inženjerom</w:t>
      </w:r>
      <w:proofErr w:type="spellEnd"/>
      <w:r>
        <w:t xml:space="preserve">. </w:t>
      </w:r>
    </w:p>
    <w:p w14:paraId="19D2DBFF" w14:textId="77777777" w:rsidR="006B6740" w:rsidRDefault="00000000">
      <w:pPr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nede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nede</w:t>
      </w:r>
      <w:proofErr w:type="spellEnd"/>
      <w:r>
        <w:t xml:space="preserve"> se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u </w:t>
      </w:r>
      <w:proofErr w:type="spellStart"/>
      <w:r>
        <w:t>obračunu</w:t>
      </w:r>
      <w:proofErr w:type="spellEnd"/>
      <w:r>
        <w:t xml:space="preserve">. </w:t>
      </w:r>
    </w:p>
    <w:p w14:paraId="494E8EFE" w14:textId="77777777" w:rsidR="006B6740" w:rsidRDefault="00000000">
      <w:pPr>
        <w:spacing w:after="0"/>
        <w:ind w:left="-5" w:right="444"/>
      </w:pPr>
      <w:proofErr w:type="spellStart"/>
      <w:r>
        <w:t>Jedinična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nabrojeno</w:t>
      </w:r>
      <w:proofErr w:type="spellEnd"/>
      <w:r>
        <w:t xml:space="preserve"> u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taj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. </w:t>
      </w:r>
      <w:proofErr w:type="spellStart"/>
      <w:r>
        <w:t>Jedinične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primjenjivat</w:t>
      </w:r>
      <w:proofErr w:type="spellEnd"/>
      <w:r>
        <w:t xml:space="preserve"> de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izvedene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postotku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odstupaju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u </w:t>
      </w:r>
      <w:proofErr w:type="spellStart"/>
      <w:r>
        <w:t>troškovniku</w:t>
      </w:r>
      <w:proofErr w:type="spellEnd"/>
      <w:r>
        <w:t xml:space="preserve">. </w:t>
      </w:r>
    </w:p>
    <w:p w14:paraId="65D07971" w14:textId="77777777" w:rsidR="006B6740" w:rsidRDefault="00000000">
      <w:pPr>
        <w:spacing w:after="0"/>
        <w:ind w:left="-5" w:right="444"/>
      </w:pPr>
      <w:proofErr w:type="spellStart"/>
      <w:r>
        <w:t>Izvedeni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, a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uzorke</w:t>
      </w:r>
      <w:proofErr w:type="spellEnd"/>
      <w:r>
        <w:t xml:space="preserve"> koji se </w:t>
      </w:r>
      <w:proofErr w:type="spellStart"/>
      <w:r>
        <w:t>čuvaju</w:t>
      </w:r>
      <w:proofErr w:type="spellEnd"/>
      <w:r>
        <w:t xml:space="preserve"> u </w:t>
      </w:r>
      <w:proofErr w:type="spellStart"/>
      <w:r>
        <w:t>upravi</w:t>
      </w:r>
      <w:proofErr w:type="spellEnd"/>
      <w:r>
        <w:t xml:space="preserve"> </w:t>
      </w:r>
      <w:proofErr w:type="spellStart"/>
      <w:r>
        <w:t>gradilišta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istima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. </w:t>
      </w:r>
    </w:p>
    <w:p w14:paraId="09CFD5B8" w14:textId="77777777" w:rsidR="006B6740" w:rsidRDefault="00000000">
      <w:pPr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u </w:t>
      </w:r>
      <w:proofErr w:type="spellStart"/>
      <w:r>
        <w:t>planovima</w:t>
      </w:r>
      <w:proofErr w:type="spellEnd"/>
      <w:r>
        <w:t xml:space="preserve"> </w:t>
      </w:r>
      <w:proofErr w:type="spellStart"/>
      <w:r>
        <w:t>provjeriti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. </w:t>
      </w:r>
    </w:p>
    <w:p w14:paraId="0546BC61" w14:textId="77777777" w:rsidR="006B6740" w:rsidRDefault="00000000">
      <w:pPr>
        <w:ind w:left="-5" w:right="444"/>
      </w:pPr>
      <w:proofErr w:type="spellStart"/>
      <w:r>
        <w:t>Svu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vršiti</w:t>
      </w:r>
      <w:proofErr w:type="spellEnd"/>
      <w:r>
        <w:t xml:space="preserve"> bez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. </w:t>
      </w:r>
    </w:p>
    <w:p w14:paraId="05B58220" w14:textId="77777777" w:rsidR="006B6740" w:rsidRDefault="00000000">
      <w:pPr>
        <w:ind w:left="-5" w:right="444"/>
      </w:pPr>
      <w:proofErr w:type="spellStart"/>
      <w:r>
        <w:t>Jediničnom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obuhvatiti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. </w:t>
      </w:r>
    </w:p>
    <w:p w14:paraId="1F4DB189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Materijal</w:t>
      </w:r>
      <w:proofErr w:type="spellEnd"/>
      <w:r>
        <w:t xml:space="preserve"> </w:t>
      </w:r>
    </w:p>
    <w:p w14:paraId="02A0992F" w14:textId="77777777" w:rsidR="006B6740" w:rsidRDefault="00000000">
      <w:pPr>
        <w:spacing w:after="0"/>
        <w:ind w:left="-5" w:right="444"/>
      </w:pPr>
      <w:r>
        <w:t xml:space="preserve">Pod </w:t>
      </w:r>
      <w:proofErr w:type="spellStart"/>
      <w:r>
        <w:t>cijenom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podrazumijeva</w:t>
      </w:r>
      <w:proofErr w:type="spellEnd"/>
      <w:r>
        <w:t xml:space="preserve"> se </w:t>
      </w:r>
      <w:proofErr w:type="spellStart"/>
      <w:r>
        <w:t>dobavna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koji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procesu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koji ne </w:t>
      </w:r>
      <w:proofErr w:type="spellStart"/>
      <w:r>
        <w:t>spadaju</w:t>
      </w:r>
      <w:proofErr w:type="spellEnd"/>
      <w:r>
        <w:t xml:space="preserve"> u </w:t>
      </w:r>
      <w:proofErr w:type="spellStart"/>
      <w:r>
        <w:t>finalni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,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pomodni</w:t>
      </w:r>
      <w:proofErr w:type="spellEnd"/>
      <w:r>
        <w:t xml:space="preserve">. </w:t>
      </w:r>
    </w:p>
    <w:p w14:paraId="66214D54" w14:textId="77777777" w:rsidR="006B6740" w:rsidRDefault="00000000">
      <w:pPr>
        <w:spacing w:after="0"/>
        <w:ind w:left="-5" w:right="444"/>
      </w:pPr>
      <w:r>
        <w:t xml:space="preserve">U </w:t>
      </w:r>
      <w:proofErr w:type="spellStart"/>
      <w:r>
        <w:t>cijenu</w:t>
      </w:r>
      <w:proofErr w:type="spellEnd"/>
      <w:r>
        <w:t xml:space="preserve"> je </w:t>
      </w:r>
      <w:proofErr w:type="spellStart"/>
      <w:r>
        <w:t>uključena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transportnih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prijevozno</w:t>
      </w:r>
      <w:proofErr w:type="spellEnd"/>
      <w:r>
        <w:t xml:space="preserve"> </w:t>
      </w:r>
      <w:proofErr w:type="spellStart"/>
      <w:r>
        <w:t>sredstvo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prijenosima</w:t>
      </w:r>
      <w:proofErr w:type="spellEnd"/>
      <w:r>
        <w:t xml:space="preserve">, </w:t>
      </w:r>
      <w:proofErr w:type="spellStart"/>
      <w:r>
        <w:t>utovarima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istovarima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uskladištenje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gradilištima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uništenja</w:t>
      </w:r>
      <w:proofErr w:type="spellEnd"/>
      <w:r>
        <w:t xml:space="preserve"> (</w:t>
      </w:r>
      <w:proofErr w:type="spellStart"/>
      <w:r>
        <w:t>prebacivanje</w:t>
      </w:r>
      <w:proofErr w:type="spellEnd"/>
      <w:r>
        <w:t xml:space="preserve">,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sl.). </w:t>
      </w:r>
    </w:p>
    <w:p w14:paraId="26A084A2" w14:textId="77777777" w:rsidR="006B6740" w:rsidRDefault="00000000">
      <w:pPr>
        <w:ind w:left="-5" w:right="1442"/>
      </w:pPr>
      <w:r>
        <w:t xml:space="preserve">U </w:t>
      </w:r>
      <w:proofErr w:type="spellStart"/>
      <w:r>
        <w:t>cijenu</w:t>
      </w:r>
      <w:proofErr w:type="spellEnd"/>
      <w:r>
        <w:t xml:space="preserve"> je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uračunato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uzoraka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izvjesnih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.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Rad </w:t>
      </w:r>
    </w:p>
    <w:p w14:paraId="770D01A8" w14:textId="77777777" w:rsidR="006B6740" w:rsidRDefault="00000000">
      <w:pPr>
        <w:ind w:left="-5" w:right="444"/>
      </w:pPr>
      <w:r>
        <w:t xml:space="preserve">U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sav rad,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glavni</w:t>
      </w:r>
      <w:proofErr w:type="spellEnd"/>
      <w:r>
        <w:t xml:space="preserve">,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pomodni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sav </w:t>
      </w:r>
      <w:proofErr w:type="spellStart"/>
      <w:r>
        <w:t>unutarnji</w:t>
      </w:r>
      <w:proofErr w:type="spellEnd"/>
      <w:r>
        <w:t xml:space="preserve"> transport. </w:t>
      </w:r>
      <w:proofErr w:type="spellStart"/>
      <w:r>
        <w:t>Ujedno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uključiti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oko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gotovih</w:t>
      </w:r>
      <w:proofErr w:type="spellEnd"/>
      <w:r>
        <w:t xml:space="preserve"> </w:t>
      </w:r>
      <w:proofErr w:type="spellStart"/>
      <w:r>
        <w:t>konstrukcija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štetnog</w:t>
      </w:r>
      <w:proofErr w:type="spellEnd"/>
      <w:r>
        <w:t xml:space="preserve"> </w:t>
      </w:r>
      <w:proofErr w:type="spellStart"/>
      <w:r>
        <w:t>atmosferskog</w:t>
      </w:r>
      <w:proofErr w:type="spellEnd"/>
      <w:r>
        <w:t xml:space="preserve"> </w:t>
      </w:r>
      <w:proofErr w:type="spellStart"/>
      <w:r>
        <w:t>utjecaja</w:t>
      </w:r>
      <w:proofErr w:type="spellEnd"/>
      <w:r>
        <w:t xml:space="preserve"> </w:t>
      </w:r>
      <w:proofErr w:type="spellStart"/>
      <w:r>
        <w:t>vrudine</w:t>
      </w:r>
      <w:proofErr w:type="spellEnd"/>
      <w:r>
        <w:t xml:space="preserve">, </w:t>
      </w:r>
      <w:proofErr w:type="spellStart"/>
      <w:r>
        <w:t>hladnode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</w:p>
    <w:p w14:paraId="49057CD2" w14:textId="77777777" w:rsidR="006B6740" w:rsidRDefault="00000000">
      <w:pPr>
        <w:numPr>
          <w:ilvl w:val="0"/>
          <w:numId w:val="1"/>
        </w:numPr>
        <w:ind w:right="444" w:hanging="283"/>
      </w:pPr>
      <w:proofErr w:type="spellStart"/>
      <w:r>
        <w:t>Skele</w:t>
      </w:r>
      <w:proofErr w:type="spellEnd"/>
      <w:r>
        <w:t xml:space="preserve"> </w:t>
      </w:r>
    </w:p>
    <w:p w14:paraId="7292689E" w14:textId="77777777" w:rsidR="006B6740" w:rsidRDefault="00000000">
      <w:pPr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skela</w:t>
      </w:r>
      <w:proofErr w:type="spellEnd"/>
      <w:r>
        <w:t xml:space="preserve">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ulaze</w:t>
      </w:r>
      <w:proofErr w:type="spellEnd"/>
      <w:r>
        <w:t xml:space="preserve"> u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dotičnog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skele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u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pripremnih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>.</w:t>
      </w:r>
      <w:r>
        <w:rPr>
          <w:b/>
        </w:rPr>
        <w:t xml:space="preserve"> 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Oplate</w:t>
      </w:r>
      <w:proofErr w:type="spellEnd"/>
      <w:r>
        <w:t xml:space="preserve"> </w:t>
      </w:r>
    </w:p>
    <w:p w14:paraId="75C4578D" w14:textId="77777777" w:rsidR="006B6740" w:rsidRDefault="00000000">
      <w:pPr>
        <w:ind w:left="-5" w:right="444"/>
      </w:pPr>
      <w:proofErr w:type="spellStart"/>
      <w:r>
        <w:lastRenderedPageBreak/>
        <w:t>Kod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</w:t>
      </w:r>
      <w:proofErr w:type="spellStart"/>
      <w:r>
        <w:t>oplate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je </w:t>
      </w:r>
      <w:proofErr w:type="spellStart"/>
      <w:r>
        <w:t>podupiranje</w:t>
      </w:r>
      <w:proofErr w:type="spellEnd"/>
      <w:r>
        <w:t xml:space="preserve">, </w:t>
      </w:r>
      <w:proofErr w:type="spellStart"/>
      <w:r>
        <w:t>uklještenje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skidanje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. U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ulazi</w:t>
      </w:r>
      <w:proofErr w:type="spellEnd"/>
      <w:r>
        <w:t xml:space="preserve"> </w:t>
      </w:r>
      <w:proofErr w:type="spellStart"/>
      <w:r>
        <w:t>močenje</w:t>
      </w:r>
      <w:proofErr w:type="spellEnd"/>
      <w:r>
        <w:t xml:space="preserve"> </w:t>
      </w:r>
      <w:proofErr w:type="spellStart"/>
      <w:r>
        <w:t>oplate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betoniranja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mazanje</w:t>
      </w:r>
      <w:proofErr w:type="spellEnd"/>
      <w:r>
        <w:t xml:space="preserve"> </w:t>
      </w:r>
      <w:proofErr w:type="spellStart"/>
      <w:r>
        <w:t>limenih</w:t>
      </w:r>
      <w:proofErr w:type="spellEnd"/>
      <w:r>
        <w:t xml:space="preserve"> </w:t>
      </w:r>
      <w:proofErr w:type="spellStart"/>
      <w:r>
        <w:t>kalupa</w:t>
      </w:r>
      <w:proofErr w:type="spellEnd"/>
      <w:r>
        <w:t xml:space="preserve">.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betoniranja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se </w:t>
      </w:r>
      <w:proofErr w:type="spellStart"/>
      <w:r>
        <w:t>oplata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vremena</w:t>
      </w:r>
      <w:proofErr w:type="spellEnd"/>
      <w:r>
        <w:t xml:space="preserve"> mora </w:t>
      </w:r>
      <w:proofErr w:type="spellStart"/>
      <w:r>
        <w:t>očistiti</w:t>
      </w:r>
      <w:proofErr w:type="spellEnd"/>
      <w:r>
        <w:t xml:space="preserve"> i </w:t>
      </w:r>
      <w:proofErr w:type="spellStart"/>
      <w:r>
        <w:t>sortirati</w:t>
      </w:r>
      <w:proofErr w:type="spellEnd"/>
      <w:r>
        <w:t xml:space="preserve">. </w:t>
      </w:r>
    </w:p>
    <w:p w14:paraId="085FBAA1" w14:textId="77777777" w:rsidR="006B6740" w:rsidRDefault="00000000">
      <w:pPr>
        <w:numPr>
          <w:ilvl w:val="0"/>
          <w:numId w:val="1"/>
        </w:numPr>
        <w:ind w:right="444" w:hanging="283"/>
      </w:pPr>
      <w:proofErr w:type="spellStart"/>
      <w:r>
        <w:t>Izmjere</w:t>
      </w:r>
      <w:proofErr w:type="spellEnd"/>
      <w:r>
        <w:t xml:space="preserve"> </w:t>
      </w:r>
    </w:p>
    <w:p w14:paraId="5B877672" w14:textId="77777777" w:rsidR="006B6740" w:rsidRDefault="00000000">
      <w:pPr>
        <w:ind w:left="-5" w:right="444"/>
      </w:pPr>
      <w:proofErr w:type="spellStart"/>
      <w:r>
        <w:t>Ukoliko</w:t>
      </w:r>
      <w:proofErr w:type="spellEnd"/>
      <w:r>
        <w:t xml:space="preserve"> u </w:t>
      </w:r>
      <w:proofErr w:type="spellStart"/>
      <w:r>
        <w:t>pojedinoj</w:t>
      </w:r>
      <w:proofErr w:type="spellEnd"/>
      <w:r>
        <w:t xml:space="preserve"> </w:t>
      </w:r>
      <w:proofErr w:type="spellStart"/>
      <w:r>
        <w:t>stavci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se u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za </w:t>
      </w:r>
      <w:proofErr w:type="spellStart"/>
      <w:r>
        <w:t>pojedinu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prosječnih</w:t>
      </w:r>
      <w:proofErr w:type="spellEnd"/>
      <w:r>
        <w:t xml:space="preserve"> </w:t>
      </w:r>
      <w:proofErr w:type="spellStart"/>
      <w:r>
        <w:t>normi</w:t>
      </w:r>
      <w:proofErr w:type="spellEnd"/>
      <w:r>
        <w:t xml:space="preserve"> u </w:t>
      </w:r>
      <w:proofErr w:type="spellStart"/>
      <w:r>
        <w:t>graditeljstvu</w:t>
      </w:r>
      <w:proofErr w:type="spellEnd"/>
      <w:r>
        <w:t xml:space="preserve">. </w:t>
      </w:r>
    </w:p>
    <w:p w14:paraId="76D7E9F3" w14:textId="77777777" w:rsidR="006B6740" w:rsidRDefault="00000000">
      <w:pPr>
        <w:numPr>
          <w:ilvl w:val="0"/>
          <w:numId w:val="1"/>
        </w:numPr>
        <w:ind w:right="444" w:hanging="283"/>
      </w:pPr>
      <w:proofErr w:type="spellStart"/>
      <w:r>
        <w:t>Zimski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ljetni</w:t>
      </w:r>
      <w:proofErr w:type="spellEnd"/>
      <w:r>
        <w:t xml:space="preserve"> rad </w:t>
      </w:r>
    </w:p>
    <w:p w14:paraId="5436F6C1" w14:textId="77777777" w:rsidR="006B6740" w:rsidRDefault="00000000">
      <w:pPr>
        <w:spacing w:after="0"/>
        <w:ind w:left="-5" w:right="444"/>
      </w:pPr>
      <w:proofErr w:type="spellStart"/>
      <w:r>
        <w:t>Ukoliko</w:t>
      </w:r>
      <w:proofErr w:type="spellEnd"/>
      <w:r>
        <w:t xml:space="preserve"> je u </w:t>
      </w:r>
      <w:proofErr w:type="spellStart"/>
      <w:r>
        <w:t>ugovoreni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uključen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zimski</w:t>
      </w:r>
      <w:proofErr w:type="spellEnd"/>
      <w:r>
        <w:t xml:space="preserve"> period,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ljetni</w:t>
      </w:r>
      <w:proofErr w:type="spellEnd"/>
      <w:r>
        <w:t xml:space="preserve"> period, </w:t>
      </w:r>
      <w:proofErr w:type="spellStart"/>
      <w:r>
        <w:t>nede</w:t>
      </w:r>
      <w:proofErr w:type="spellEnd"/>
      <w:r>
        <w:t xml:space="preserve"> se </w:t>
      </w:r>
      <w:proofErr w:type="spellStart"/>
      <w:r>
        <w:t>izvođaču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nikakve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za rad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niskoj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visokoj</w:t>
      </w:r>
      <w:proofErr w:type="spellEnd"/>
      <w:r>
        <w:t xml:space="preserve"> </w:t>
      </w:r>
      <w:proofErr w:type="spellStart"/>
      <w:r>
        <w:t>temperaturi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smrzavanja</w:t>
      </w:r>
      <w:proofErr w:type="spellEnd"/>
      <w:r>
        <w:t xml:space="preserve">, </w:t>
      </w:r>
      <w:proofErr w:type="spellStart"/>
      <w:r>
        <w:t>vrudine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atmosferskih</w:t>
      </w:r>
      <w:proofErr w:type="spellEnd"/>
      <w:r>
        <w:t xml:space="preserve"> </w:t>
      </w:r>
      <w:proofErr w:type="spellStart"/>
      <w:r>
        <w:t>nepogoda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nabrojane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uračunate</w:t>
      </w:r>
      <w:proofErr w:type="spellEnd"/>
      <w:r>
        <w:t xml:space="preserve"> u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. </w:t>
      </w:r>
    </w:p>
    <w:p w14:paraId="5BA51E1B" w14:textId="77777777" w:rsidR="006B6740" w:rsidRDefault="00000000">
      <w:pPr>
        <w:spacing w:after="0"/>
        <w:ind w:left="-5" w:right="444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zime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mora </w:t>
      </w:r>
      <w:proofErr w:type="spellStart"/>
      <w:r>
        <w:t>građevinu</w:t>
      </w:r>
      <w:proofErr w:type="spellEnd"/>
      <w:r>
        <w:t xml:space="preserve"> </w:t>
      </w:r>
      <w:proofErr w:type="spellStart"/>
      <w:r>
        <w:t>zaštititi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eventualno</w:t>
      </w:r>
      <w:proofErr w:type="spellEnd"/>
      <w:r>
        <w:t xml:space="preserve"> </w:t>
      </w:r>
      <w:proofErr w:type="spellStart"/>
      <w:r>
        <w:t>smrznute</w:t>
      </w:r>
      <w:proofErr w:type="spellEnd"/>
      <w:r>
        <w:t xml:space="preserve"> </w:t>
      </w:r>
      <w:proofErr w:type="spellStart"/>
      <w:r>
        <w:t>dijelove</w:t>
      </w:r>
      <w:proofErr w:type="spellEnd"/>
      <w:r>
        <w:t xml:space="preserve"> </w:t>
      </w:r>
      <w:proofErr w:type="spellStart"/>
      <w:r>
        <w:t>otkloniti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bez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niža</w:t>
      </w:r>
      <w:proofErr w:type="spellEnd"/>
      <w:r>
        <w:t xml:space="preserve"> od temperature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dopušten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rad, </w:t>
      </w:r>
      <w:proofErr w:type="gramStart"/>
      <w:r>
        <w:t>a</w:t>
      </w:r>
      <w:proofErr w:type="gramEnd"/>
      <w:r>
        <w:t xml:space="preserve"> </w:t>
      </w:r>
      <w:proofErr w:type="spellStart"/>
      <w:r>
        <w:t>investitor</w:t>
      </w:r>
      <w:proofErr w:type="spellEnd"/>
      <w:r>
        <w:t xml:space="preserve"> </w:t>
      </w:r>
      <w:proofErr w:type="spellStart"/>
      <w:r>
        <w:t>unatoč</w:t>
      </w:r>
      <w:proofErr w:type="spellEnd"/>
      <w:r>
        <w:t xml:space="preserve"> tome </w:t>
      </w:r>
      <w:proofErr w:type="spellStart"/>
      <w:r>
        <w:t>traži</w:t>
      </w:r>
      <w:proofErr w:type="spellEnd"/>
      <w:r>
        <w:t xml:space="preserve"> da se rad </w:t>
      </w:r>
      <w:proofErr w:type="spellStart"/>
      <w:r>
        <w:t>izvede</w:t>
      </w:r>
      <w:proofErr w:type="spellEnd"/>
      <w:r>
        <w:t xml:space="preserve"> u </w:t>
      </w:r>
      <w:proofErr w:type="spellStart"/>
      <w:r>
        <w:t>tim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,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zaračunati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po </w:t>
      </w:r>
      <w:proofErr w:type="spellStart"/>
      <w:r>
        <w:t>normi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odgovornost</w:t>
      </w:r>
      <w:proofErr w:type="spellEnd"/>
      <w:r>
        <w:t xml:space="preserve"> za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Faktor</w:t>
      </w:r>
      <w:proofErr w:type="spellEnd"/>
      <w:r>
        <w:t xml:space="preserve"> </w:t>
      </w:r>
    </w:p>
    <w:p w14:paraId="6880E366" w14:textId="77777777" w:rsidR="006B6740" w:rsidRDefault="00000000">
      <w:pPr>
        <w:spacing w:after="0"/>
        <w:ind w:left="-5" w:right="444"/>
      </w:pPr>
      <w:r>
        <w:t xml:space="preserve">U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zaračunati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postojedim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privrednim</w:t>
      </w:r>
      <w:proofErr w:type="spellEnd"/>
      <w:r>
        <w:t xml:space="preserve"> </w:t>
      </w:r>
      <w:proofErr w:type="spellStart"/>
      <w:r>
        <w:t>instrumentima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. </w:t>
      </w:r>
    </w:p>
    <w:p w14:paraId="33A0A7FB" w14:textId="77777777" w:rsidR="006B6740" w:rsidRDefault="00000000">
      <w:pPr>
        <w:ind w:left="-5" w:right="444"/>
      </w:pPr>
      <w:proofErr w:type="spellStart"/>
      <w:r>
        <w:t>Osim</w:t>
      </w:r>
      <w:proofErr w:type="spellEnd"/>
      <w:r>
        <w:t xml:space="preserve"> toga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faktorom</w:t>
      </w:r>
      <w:proofErr w:type="spellEnd"/>
      <w:r>
        <w:t xml:space="preserve"> </w:t>
      </w:r>
      <w:proofErr w:type="spellStart"/>
      <w:r>
        <w:t>obuhvatiti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slijedede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koji se </w:t>
      </w:r>
      <w:proofErr w:type="spellStart"/>
      <w:r>
        <w:t>nede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naknadni</w:t>
      </w:r>
      <w:proofErr w:type="spellEnd"/>
      <w:r>
        <w:t xml:space="preserve"> rad, </w:t>
      </w:r>
      <w:proofErr w:type="spellStart"/>
      <w:r>
        <w:t>i</w:t>
      </w:r>
      <w:proofErr w:type="spellEnd"/>
      <w:r>
        <w:t xml:space="preserve"> to: </w:t>
      </w:r>
    </w:p>
    <w:p w14:paraId="35591F8D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kompletnu</w:t>
      </w:r>
      <w:proofErr w:type="spellEnd"/>
      <w:r>
        <w:t xml:space="preserve"> </w:t>
      </w:r>
      <w:proofErr w:type="spellStart"/>
      <w:r>
        <w:t>režiju</w:t>
      </w:r>
      <w:proofErr w:type="spellEnd"/>
      <w:r>
        <w:t xml:space="preserve"> </w:t>
      </w:r>
      <w:proofErr w:type="spellStart"/>
      <w:r>
        <w:t>gradilišta</w:t>
      </w:r>
      <w:proofErr w:type="spellEnd"/>
      <w:r>
        <w:t xml:space="preserve">, </w:t>
      </w:r>
      <w:proofErr w:type="spellStart"/>
      <w:r>
        <w:t>uključujudi</w:t>
      </w:r>
      <w:proofErr w:type="spellEnd"/>
      <w:r>
        <w:t xml:space="preserve"> </w:t>
      </w:r>
      <w:proofErr w:type="spellStart"/>
      <w:r>
        <w:t>dizalice</w:t>
      </w:r>
      <w:proofErr w:type="spellEnd"/>
      <w:r>
        <w:t xml:space="preserve">, </w:t>
      </w:r>
      <w:proofErr w:type="spellStart"/>
      <w:r>
        <w:t>mostove</w:t>
      </w:r>
      <w:proofErr w:type="spellEnd"/>
      <w:r>
        <w:t xml:space="preserve">, </w:t>
      </w:r>
      <w:proofErr w:type="spellStart"/>
      <w:r>
        <w:t>mehanizaciju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 </w:t>
      </w:r>
    </w:p>
    <w:p w14:paraId="371C361F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najamne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za </w:t>
      </w:r>
      <w:proofErr w:type="spellStart"/>
      <w:r>
        <w:t>posuđenu</w:t>
      </w:r>
      <w:proofErr w:type="spellEnd"/>
      <w:r>
        <w:t xml:space="preserve"> </w:t>
      </w:r>
      <w:proofErr w:type="spellStart"/>
      <w:r>
        <w:t>mehanizaciju</w:t>
      </w:r>
      <w:proofErr w:type="spellEnd"/>
      <w:r>
        <w:t xml:space="preserve">,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ne </w:t>
      </w:r>
      <w:proofErr w:type="spellStart"/>
      <w:r>
        <w:t>posjeduje</w:t>
      </w:r>
      <w:proofErr w:type="spellEnd"/>
      <w:r>
        <w:t xml:space="preserve">, a </w:t>
      </w:r>
      <w:proofErr w:type="spellStart"/>
      <w:r>
        <w:t>potrebna</w:t>
      </w:r>
      <w:proofErr w:type="spellEnd"/>
      <w:r>
        <w:t xml:space="preserve"> mu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izvođenju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</w:p>
    <w:p w14:paraId="50550B31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nalaganje</w:t>
      </w:r>
      <w:proofErr w:type="spellEnd"/>
      <w:r>
        <w:t xml:space="preserve"> </w:t>
      </w:r>
      <w:proofErr w:type="spellStart"/>
      <w:r>
        <w:t>temelja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iskopa</w:t>
      </w:r>
      <w:proofErr w:type="spellEnd"/>
      <w:r>
        <w:t xml:space="preserve"> </w:t>
      </w:r>
    </w:p>
    <w:p w14:paraId="699B3F06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čišdenje</w:t>
      </w:r>
      <w:proofErr w:type="spellEnd"/>
      <w:r>
        <w:t xml:space="preserve"> </w:t>
      </w:r>
      <w:proofErr w:type="spellStart"/>
      <w:r>
        <w:t>ugrađenih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od </w:t>
      </w:r>
      <w:proofErr w:type="spellStart"/>
      <w:r>
        <w:t>žbuke</w:t>
      </w:r>
      <w:proofErr w:type="spellEnd"/>
      <w:r>
        <w:t xml:space="preserve"> </w:t>
      </w:r>
    </w:p>
    <w:p w14:paraId="03CDBC6C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sva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</w:p>
    <w:p w14:paraId="06C23CA7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ispitivanja</w:t>
      </w:r>
      <w:proofErr w:type="spellEnd"/>
      <w:r>
        <w:t xml:space="preserve"> </w:t>
      </w:r>
      <w:proofErr w:type="spellStart"/>
      <w:r>
        <w:t>dimnjaka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ventilacije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dobivanja</w:t>
      </w:r>
      <w:proofErr w:type="spellEnd"/>
      <w:r>
        <w:t xml:space="preserve"> </w:t>
      </w:r>
      <w:proofErr w:type="spellStart"/>
      <w:r>
        <w:t>potvrde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dimnjačara</w:t>
      </w:r>
      <w:proofErr w:type="spellEnd"/>
      <w:r>
        <w:t xml:space="preserve"> o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istih</w:t>
      </w:r>
      <w:proofErr w:type="spellEnd"/>
      <w:r>
        <w:t xml:space="preserve"> </w:t>
      </w:r>
    </w:p>
    <w:p w14:paraId="649D75BC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ispitivanje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atestima</w:t>
      </w:r>
      <w:proofErr w:type="spellEnd"/>
      <w:r>
        <w:t xml:space="preserve"> </w:t>
      </w:r>
    </w:p>
    <w:p w14:paraId="07BA8770" w14:textId="77777777" w:rsidR="006B6740" w:rsidRDefault="00000000">
      <w:pPr>
        <w:numPr>
          <w:ilvl w:val="0"/>
          <w:numId w:val="2"/>
        </w:numPr>
        <w:ind w:right="444" w:hanging="360"/>
      </w:pPr>
      <w:proofErr w:type="spellStart"/>
      <w:r>
        <w:t>uređenje</w:t>
      </w:r>
      <w:proofErr w:type="spellEnd"/>
      <w:r>
        <w:t xml:space="preserve"> </w:t>
      </w:r>
      <w:proofErr w:type="spellStart"/>
      <w:r>
        <w:t>gradilišta</w:t>
      </w:r>
      <w:proofErr w:type="spellEnd"/>
      <w:r>
        <w:t xml:space="preserve">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s </w:t>
      </w:r>
      <w:proofErr w:type="spellStart"/>
      <w:r>
        <w:t>otklanjanjem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odvozom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otpadaka</w:t>
      </w:r>
      <w:proofErr w:type="spellEnd"/>
      <w:r>
        <w:t xml:space="preserve">, </w:t>
      </w:r>
      <w:proofErr w:type="spellStart"/>
      <w:r>
        <w:t>šute</w:t>
      </w:r>
      <w:proofErr w:type="spellEnd"/>
      <w:r>
        <w:t xml:space="preserve">, </w:t>
      </w:r>
      <w:proofErr w:type="spellStart"/>
      <w:r>
        <w:t>ostatka</w:t>
      </w:r>
      <w:proofErr w:type="spellEnd"/>
      <w:r>
        <w:t xml:space="preserve"> </w:t>
      </w:r>
      <w:proofErr w:type="spellStart"/>
      <w:r>
        <w:t>građevinskog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inventura</w:t>
      </w:r>
      <w:proofErr w:type="spellEnd"/>
      <w:r>
        <w:t xml:space="preserve">, </w:t>
      </w:r>
      <w:proofErr w:type="spellStart"/>
      <w:r>
        <w:t>pomodnih</w:t>
      </w:r>
      <w:proofErr w:type="spellEnd"/>
      <w:r>
        <w:t xml:space="preserve"> </w:t>
      </w:r>
      <w:proofErr w:type="spellStart"/>
      <w:r>
        <w:t>građevina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 </w:t>
      </w:r>
    </w:p>
    <w:p w14:paraId="19EA9ADF" w14:textId="77777777" w:rsidR="006B6740" w:rsidRDefault="00000000">
      <w:pPr>
        <w:numPr>
          <w:ilvl w:val="0"/>
          <w:numId w:val="2"/>
        </w:numPr>
        <w:spacing w:after="0"/>
        <w:ind w:right="444" w:hanging="360"/>
      </w:pPr>
      <w:proofErr w:type="spellStart"/>
      <w:r>
        <w:t>uskladištenje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za </w:t>
      </w:r>
      <w:proofErr w:type="spellStart"/>
      <w:r>
        <w:t>obrtničke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instalaterske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do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ugradbe</w:t>
      </w:r>
      <w:proofErr w:type="spellEnd"/>
      <w:r>
        <w:t xml:space="preserve"> </w:t>
      </w:r>
    </w:p>
    <w:p w14:paraId="584425EA" w14:textId="77777777" w:rsidR="006B6740" w:rsidRDefault="00000000">
      <w:pPr>
        <w:spacing w:after="0"/>
        <w:ind w:left="-5" w:right="444"/>
      </w:pPr>
      <w:proofErr w:type="spellStart"/>
      <w:r>
        <w:t>Nikakvi</w:t>
      </w:r>
      <w:proofErr w:type="spellEnd"/>
      <w:r>
        <w:t xml:space="preserve"> </w:t>
      </w:r>
      <w:proofErr w:type="spellStart"/>
      <w:r>
        <w:t>režijski</w:t>
      </w:r>
      <w:proofErr w:type="spellEnd"/>
      <w:r>
        <w:t xml:space="preserve"> sati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po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nede</w:t>
      </w:r>
      <w:proofErr w:type="spellEnd"/>
      <w:r>
        <w:t xml:space="preserve"> se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ovi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uključeni</w:t>
      </w:r>
      <w:proofErr w:type="spellEnd"/>
      <w:r>
        <w:t xml:space="preserve"> </w:t>
      </w:r>
      <w:proofErr w:type="spellStart"/>
      <w:r>
        <w:t>faktorom</w:t>
      </w:r>
      <w:proofErr w:type="spellEnd"/>
      <w:r>
        <w:t xml:space="preserve"> u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. </w:t>
      </w:r>
    </w:p>
    <w:p w14:paraId="496F7818" w14:textId="77777777" w:rsidR="006B6740" w:rsidRDefault="00000000">
      <w:pPr>
        <w:ind w:left="-5" w:right="444"/>
      </w:pPr>
      <w:proofErr w:type="spellStart"/>
      <w:r>
        <w:t>Prema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uvodu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stavaka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grupi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za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stavku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. Ovo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obrtničke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instalaterske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, s time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prima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postotak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pokrida</w:t>
      </w:r>
      <w:proofErr w:type="spellEnd"/>
      <w:r>
        <w:t xml:space="preserve"> </w:t>
      </w:r>
      <w:proofErr w:type="spellStart"/>
      <w:r>
        <w:t>režijskih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fakturne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se mora </w:t>
      </w:r>
      <w:proofErr w:type="spellStart"/>
      <w:r>
        <w:t>regulirati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. </w:t>
      </w:r>
    </w:p>
    <w:p w14:paraId="545F14BF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Opdenito</w:t>
      </w:r>
      <w:proofErr w:type="spellEnd"/>
      <w:r>
        <w:t xml:space="preserve"> </w:t>
      </w:r>
    </w:p>
    <w:p w14:paraId="5EABD008" w14:textId="77777777" w:rsidR="006B6740" w:rsidRDefault="00000000">
      <w:pPr>
        <w:spacing w:after="112"/>
        <w:ind w:left="-5" w:right="444"/>
      </w:pPr>
      <w:proofErr w:type="spellStart"/>
      <w:r>
        <w:t>Sastavni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elaborata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nacrte</w:t>
      </w:r>
      <w:proofErr w:type="spellEnd"/>
      <w:r>
        <w:t xml:space="preserve">,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opde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proofErr w:type="gramStart"/>
      <w:r>
        <w:t>izvođenja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troškovnik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odstupanja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,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, </w:t>
      </w:r>
      <w:proofErr w:type="spellStart"/>
      <w:r>
        <w:t>vrijede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opde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, </w:t>
      </w:r>
      <w:proofErr w:type="spellStart"/>
      <w:r>
        <w:t>nužno</w:t>
      </w:r>
      <w:proofErr w:type="spellEnd"/>
      <w:r>
        <w:t xml:space="preserve"> je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, koji se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sastavnim</w:t>
      </w:r>
      <w:proofErr w:type="spellEnd"/>
      <w:r>
        <w:t xml:space="preserve"> </w:t>
      </w:r>
      <w:proofErr w:type="spellStart"/>
      <w:r>
        <w:t>dijelom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razlikuju</w:t>
      </w:r>
      <w:proofErr w:type="spellEnd"/>
      <w:r>
        <w:t xml:space="preserve"> </w:t>
      </w:r>
      <w:proofErr w:type="spellStart"/>
      <w:r>
        <w:t>važedi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. </w:t>
      </w:r>
    </w:p>
    <w:p w14:paraId="0058AB49" w14:textId="77777777" w:rsidR="006B6740" w:rsidRDefault="00000000">
      <w:pPr>
        <w:spacing w:after="0"/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nejasnode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razjasniti</w:t>
      </w:r>
      <w:proofErr w:type="spellEnd"/>
      <w:r>
        <w:t xml:space="preserve"> s </w:t>
      </w:r>
      <w:proofErr w:type="spellStart"/>
      <w:r>
        <w:t>projektantima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se </w:t>
      </w:r>
      <w:proofErr w:type="spellStart"/>
      <w:r>
        <w:t>naknadne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u tom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nede</w:t>
      </w:r>
      <w:proofErr w:type="spellEnd"/>
      <w:r>
        <w:t xml:space="preserve"> </w:t>
      </w:r>
      <w:proofErr w:type="spellStart"/>
      <w:r>
        <w:t>modi</w:t>
      </w:r>
      <w:proofErr w:type="spellEnd"/>
      <w:r>
        <w:t xml:space="preserve"> </w:t>
      </w:r>
      <w:proofErr w:type="spellStart"/>
      <w:r>
        <w:t>uvažiti</w:t>
      </w:r>
      <w:proofErr w:type="spellEnd"/>
      <w:r>
        <w:t xml:space="preserve">.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po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, </w:t>
      </w:r>
      <w:proofErr w:type="spellStart"/>
      <w:r>
        <w:t>opdim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opdim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. </w:t>
      </w:r>
    </w:p>
    <w:p w14:paraId="64AFC3F8" w14:textId="77777777" w:rsidR="006B6740" w:rsidRDefault="00000000">
      <w:pPr>
        <w:ind w:left="-5" w:right="444"/>
      </w:pPr>
      <w:r>
        <w:t xml:space="preserve">U </w:t>
      </w:r>
      <w:proofErr w:type="spellStart"/>
      <w:r>
        <w:t>cijeni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sadržani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koji se </w:t>
      </w:r>
      <w:proofErr w:type="spellStart"/>
      <w:r>
        <w:t>nede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platiti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</w:p>
    <w:p w14:paraId="45FDE0A1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t>zaštita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ne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zahvat</w:t>
      </w:r>
      <w:proofErr w:type="spellEnd"/>
      <w:r>
        <w:t xml:space="preserve"> </w:t>
      </w:r>
    </w:p>
    <w:p w14:paraId="379F590E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t>svi</w:t>
      </w:r>
      <w:proofErr w:type="spellEnd"/>
      <w:r>
        <w:t xml:space="preserve"> </w:t>
      </w:r>
      <w:proofErr w:type="spellStart"/>
      <w:r>
        <w:t>režijski</w:t>
      </w:r>
      <w:proofErr w:type="spellEnd"/>
      <w:r>
        <w:t xml:space="preserve"> sati,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 </w:t>
      </w:r>
      <w:proofErr w:type="spellStart"/>
      <w:r>
        <w:t>predviđenih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po </w:t>
      </w:r>
      <w:proofErr w:type="spellStart"/>
      <w:r>
        <w:t>nadzornom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ovjerenih</w:t>
      </w:r>
      <w:proofErr w:type="spellEnd"/>
      <w:r>
        <w:t xml:space="preserve"> </w:t>
      </w:r>
    </w:p>
    <w:p w14:paraId="77283C62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t>sva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</w:p>
    <w:p w14:paraId="5DA174AF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t>uređivanje</w:t>
      </w:r>
      <w:proofErr w:type="spellEnd"/>
      <w:r>
        <w:t xml:space="preserve"> </w:t>
      </w:r>
      <w:proofErr w:type="spellStart"/>
      <w:r>
        <w:t>gradilišta</w:t>
      </w:r>
      <w:proofErr w:type="spellEnd"/>
      <w:r>
        <w:t xml:space="preserve">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s </w:t>
      </w:r>
      <w:proofErr w:type="spellStart"/>
      <w:r>
        <w:t>otklanjanjem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otpadaka</w:t>
      </w:r>
      <w:proofErr w:type="spellEnd"/>
      <w:r>
        <w:t xml:space="preserve">, </w:t>
      </w:r>
      <w:proofErr w:type="spellStart"/>
      <w:r>
        <w:t>ambalaže</w:t>
      </w:r>
      <w:proofErr w:type="spellEnd"/>
      <w:r>
        <w:t xml:space="preserve">, </w:t>
      </w:r>
      <w:proofErr w:type="spellStart"/>
      <w:r>
        <w:t>oplate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</w:p>
    <w:p w14:paraId="16064BCC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lastRenderedPageBreak/>
        <w:t>uskladištenje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za </w:t>
      </w:r>
      <w:proofErr w:type="spellStart"/>
      <w:r>
        <w:t>obrtničke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instalaterske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do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ugradbe</w:t>
      </w:r>
      <w:proofErr w:type="spellEnd"/>
      <w:r>
        <w:t xml:space="preserve"> </w:t>
      </w:r>
    </w:p>
    <w:p w14:paraId="0A968C02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t>skele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daju</w:t>
      </w:r>
      <w:proofErr w:type="spellEnd"/>
      <w:r>
        <w:t xml:space="preserve"> </w:t>
      </w:r>
      <w:proofErr w:type="spellStart"/>
      <w:r>
        <w:t>obrtnicima</w:t>
      </w:r>
      <w:proofErr w:type="spellEnd"/>
      <w:r>
        <w:t xml:space="preserve">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</w:p>
    <w:p w14:paraId="4C85D35C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t>osiguranje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, </w:t>
      </w:r>
      <w:proofErr w:type="spellStart"/>
      <w:r>
        <w:t>dijelova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</w:p>
    <w:p w14:paraId="450A57D3" w14:textId="77777777" w:rsidR="006B6740" w:rsidRDefault="00000000">
      <w:pPr>
        <w:numPr>
          <w:ilvl w:val="0"/>
          <w:numId w:val="3"/>
        </w:numPr>
        <w:ind w:right="444" w:hanging="360"/>
      </w:pPr>
      <w:proofErr w:type="spellStart"/>
      <w:r>
        <w:t>sve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primjenu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</w:p>
    <w:p w14:paraId="38D8069B" w14:textId="77777777" w:rsidR="006B6740" w:rsidRDefault="00000000">
      <w:pPr>
        <w:numPr>
          <w:ilvl w:val="0"/>
          <w:numId w:val="3"/>
        </w:numPr>
        <w:spacing w:after="0"/>
        <w:ind w:right="444" w:hanging="360"/>
      </w:pPr>
      <w:proofErr w:type="spellStart"/>
      <w:r>
        <w:t>garancijski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u </w:t>
      </w:r>
      <w:proofErr w:type="spellStart"/>
      <w:r>
        <w:t>opdim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opdim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odgovarajude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</w:p>
    <w:p w14:paraId="528230B0" w14:textId="77777777" w:rsidR="006B6740" w:rsidRDefault="00000000">
      <w:pPr>
        <w:spacing w:after="0"/>
        <w:ind w:left="-5" w:right="444"/>
      </w:pPr>
      <w:proofErr w:type="spellStart"/>
      <w:r>
        <w:t>Ovim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obuhvadeni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izvedbi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</w:t>
      </w:r>
      <w:proofErr w:type="spellStart"/>
      <w:r>
        <w:t>vodovoda</w:t>
      </w:r>
      <w:proofErr w:type="spellEnd"/>
      <w:r>
        <w:t xml:space="preserve">, </w:t>
      </w:r>
      <w:proofErr w:type="spellStart"/>
      <w:r>
        <w:t>kanalizacije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elektrike</w:t>
      </w:r>
      <w:proofErr w:type="spellEnd"/>
      <w:r>
        <w:t xml:space="preserve">. </w:t>
      </w:r>
    </w:p>
    <w:p w14:paraId="6792BB9B" w14:textId="77777777" w:rsidR="006B6740" w:rsidRDefault="00000000">
      <w:pPr>
        <w:spacing w:after="0"/>
        <w:ind w:left="-5" w:right="444"/>
      </w:pPr>
      <w:proofErr w:type="spellStart"/>
      <w:r>
        <w:t>Konačni</w:t>
      </w:r>
      <w:proofErr w:type="spellEnd"/>
      <w:r>
        <w:t xml:space="preserve"> </w:t>
      </w:r>
      <w:proofErr w:type="spellStart"/>
      <w:r>
        <w:t>obračun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izvedenih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, a po </w:t>
      </w:r>
      <w:proofErr w:type="spellStart"/>
      <w:r>
        <w:t>jediničnim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. Ovo </w:t>
      </w:r>
      <w:proofErr w:type="spellStart"/>
      <w:r>
        <w:t>važi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drukčije</w:t>
      </w:r>
      <w:proofErr w:type="spellEnd"/>
      <w:r>
        <w:t xml:space="preserve"> ne </w:t>
      </w:r>
      <w:proofErr w:type="spellStart"/>
      <w:r>
        <w:t>ugovori</w:t>
      </w:r>
      <w:proofErr w:type="spellEnd"/>
      <w:r>
        <w:t xml:space="preserve">. </w:t>
      </w:r>
    </w:p>
    <w:p w14:paraId="03342A30" w14:textId="77777777" w:rsidR="006B6740" w:rsidRDefault="00000000">
      <w:pPr>
        <w:ind w:left="-5" w:right="444"/>
      </w:pPr>
      <w:proofErr w:type="spellStart"/>
      <w:r>
        <w:t>Primopredaju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konstatiraju</w:t>
      </w:r>
      <w:proofErr w:type="spellEnd"/>
      <w:r>
        <w:t xml:space="preserve"> </w:t>
      </w:r>
      <w:proofErr w:type="spellStart"/>
      <w:r>
        <w:t>zapisnički</w:t>
      </w:r>
      <w:proofErr w:type="spellEnd"/>
      <w:r>
        <w:t xml:space="preserve"> </w:t>
      </w:r>
      <w:proofErr w:type="spellStart"/>
      <w:r>
        <w:t>predstavnik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investitor</w:t>
      </w:r>
      <w:proofErr w:type="spellEnd"/>
      <w:r>
        <w:t xml:space="preserve">. </w:t>
      </w:r>
    </w:p>
    <w:p w14:paraId="0343371A" w14:textId="77777777" w:rsidR="006B6740" w:rsidRDefault="00000000">
      <w:pPr>
        <w:ind w:left="-5" w:right="444"/>
      </w:pPr>
      <w:proofErr w:type="spellStart"/>
      <w:r>
        <w:t>Obračun</w:t>
      </w:r>
      <w:proofErr w:type="spellEnd"/>
      <w:r>
        <w:t xml:space="preserve"> je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izvedenim</w:t>
      </w:r>
      <w:proofErr w:type="spellEnd"/>
      <w:r>
        <w:t xml:space="preserve"> </w:t>
      </w:r>
      <w:proofErr w:type="spellStart"/>
      <w:r>
        <w:t>količinama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cijenama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drugačije</w:t>
      </w:r>
      <w:proofErr w:type="spellEnd"/>
      <w:r>
        <w:t xml:space="preserve"> ne </w:t>
      </w:r>
      <w:proofErr w:type="spellStart"/>
      <w:r>
        <w:t>ugovori</w:t>
      </w:r>
      <w:proofErr w:type="spellEnd"/>
      <w:r>
        <w:t xml:space="preserve">. </w:t>
      </w:r>
    </w:p>
    <w:p w14:paraId="44A594BF" w14:textId="77777777" w:rsidR="006B6740" w:rsidRDefault="00000000">
      <w:pPr>
        <w:numPr>
          <w:ilvl w:val="0"/>
          <w:numId w:val="4"/>
        </w:numPr>
        <w:ind w:right="444" w:hanging="283"/>
      </w:pPr>
      <w:proofErr w:type="spellStart"/>
      <w:r>
        <w:t>Napomena</w:t>
      </w:r>
      <w:proofErr w:type="spellEnd"/>
      <w:r>
        <w:t xml:space="preserve"> </w:t>
      </w:r>
    </w:p>
    <w:p w14:paraId="1F484BFC" w14:textId="77777777" w:rsidR="006B6740" w:rsidRDefault="00000000">
      <w:pPr>
        <w:ind w:left="-5" w:right="444"/>
      </w:pPr>
      <w:r>
        <w:t xml:space="preserve">Za </w:t>
      </w:r>
      <w:proofErr w:type="spellStart"/>
      <w:r>
        <w:t>proizvod</w:t>
      </w:r>
      <w:proofErr w:type="spellEnd"/>
      <w:r>
        <w:t xml:space="preserve"> koji je u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odabran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vrstom</w:t>
      </w:r>
      <w:proofErr w:type="spellEnd"/>
      <w:r>
        <w:t xml:space="preserve">, </w:t>
      </w:r>
      <w:proofErr w:type="spellStart"/>
      <w:r>
        <w:t>tipom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proizvođačem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ponuditi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(</w:t>
      </w:r>
      <w:proofErr w:type="spellStart"/>
      <w:r>
        <w:t>odgovarajudi</w:t>
      </w:r>
      <w:proofErr w:type="spellEnd"/>
      <w:r>
        <w:t xml:space="preserve">), </w:t>
      </w:r>
      <w:proofErr w:type="spellStart"/>
      <w:r>
        <w:t>ali</w:t>
      </w:r>
      <w:proofErr w:type="spellEnd"/>
      <w:r>
        <w:t xml:space="preserve"> mora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zadovoljavati</w:t>
      </w:r>
      <w:proofErr w:type="spellEnd"/>
      <w:r>
        <w:t xml:space="preserve"> (</w:t>
      </w:r>
      <w:proofErr w:type="spellStart"/>
      <w:r>
        <w:t>dimenzije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sl.)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 minimum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odabrani</w:t>
      </w:r>
      <w:proofErr w:type="spellEnd"/>
      <w:r>
        <w:t xml:space="preserve">. </w:t>
      </w:r>
    </w:p>
    <w:p w14:paraId="3397C443" w14:textId="77777777" w:rsidR="006B6740" w:rsidRDefault="00000000">
      <w:pPr>
        <w:numPr>
          <w:ilvl w:val="0"/>
          <w:numId w:val="4"/>
        </w:numPr>
        <w:ind w:right="444" w:hanging="283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građevnog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sanacija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</w:p>
    <w:p w14:paraId="6050FD47" w14:textId="77777777" w:rsidR="006B6740" w:rsidRDefault="00000000">
      <w:pPr>
        <w:spacing w:after="0"/>
        <w:ind w:left="-5" w:right="444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za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odlaganje</w:t>
      </w:r>
      <w:proofErr w:type="spellEnd"/>
      <w:r>
        <w:t xml:space="preserve"> </w:t>
      </w:r>
      <w:proofErr w:type="spellStart"/>
      <w:r>
        <w:t>zemljanog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otpadnog</w:t>
      </w:r>
      <w:proofErr w:type="spellEnd"/>
      <w:r>
        <w:t xml:space="preserve"> </w:t>
      </w:r>
      <w:proofErr w:type="spellStart"/>
      <w:r>
        <w:t>građevnog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gradilišta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odobrenje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</w:t>
      </w:r>
      <w:proofErr w:type="spellStart"/>
      <w:r>
        <w:t>inženjera</w:t>
      </w:r>
      <w:proofErr w:type="spellEnd"/>
      <w:r>
        <w:t xml:space="preserve">. </w:t>
      </w:r>
    </w:p>
    <w:p w14:paraId="1E117CD0" w14:textId="77777777" w:rsidR="006B6740" w:rsidRDefault="00000000">
      <w:pPr>
        <w:spacing w:after="0"/>
        <w:ind w:left="-5" w:right="444"/>
      </w:pPr>
      <w:proofErr w:type="spellStart"/>
      <w:r>
        <w:t>Ukoliko</w:t>
      </w:r>
      <w:proofErr w:type="spellEnd"/>
      <w:r>
        <w:t xml:space="preserve"> se za </w:t>
      </w:r>
      <w:proofErr w:type="spellStart"/>
      <w:r>
        <w:t>organizaciju</w:t>
      </w:r>
      <w:proofErr w:type="spellEnd"/>
      <w:r>
        <w:t xml:space="preserve"> </w:t>
      </w:r>
      <w:proofErr w:type="spellStart"/>
      <w:r>
        <w:t>gradnje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smještaj</w:t>
      </w:r>
      <w:proofErr w:type="spellEnd"/>
      <w:r>
        <w:t xml:space="preserve"> </w:t>
      </w:r>
      <w:proofErr w:type="spellStart"/>
      <w:r>
        <w:t>građevnog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privremeno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je u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nadzornim</w:t>
      </w:r>
      <w:proofErr w:type="spellEnd"/>
      <w:r>
        <w:t xml:space="preserve"> </w:t>
      </w:r>
      <w:proofErr w:type="spellStart"/>
      <w:r>
        <w:t>inženjerom</w:t>
      </w:r>
      <w:proofErr w:type="spellEnd"/>
      <w:r>
        <w:t xml:space="preserve"> </w:t>
      </w:r>
      <w:proofErr w:type="spellStart"/>
      <w:r>
        <w:t>ishođenje</w:t>
      </w:r>
      <w:proofErr w:type="spellEnd"/>
      <w:r>
        <w:t xml:space="preserve"> </w:t>
      </w:r>
      <w:proofErr w:type="spellStart"/>
      <w:r>
        <w:t>odobrenja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gradske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. </w:t>
      </w:r>
    </w:p>
    <w:p w14:paraId="1FEE003F" w14:textId="77777777" w:rsidR="006B6740" w:rsidRDefault="00000000">
      <w:pPr>
        <w:spacing w:after="0"/>
        <w:ind w:left="-5" w:right="444"/>
      </w:pPr>
      <w:r>
        <w:t xml:space="preserve">Sav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iskopa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ostatke</w:t>
      </w:r>
      <w:proofErr w:type="spellEnd"/>
      <w:r>
        <w:t xml:space="preserve"> </w:t>
      </w:r>
      <w:proofErr w:type="spellStart"/>
      <w:r>
        <w:t>građevnog</w:t>
      </w:r>
      <w:proofErr w:type="spellEnd"/>
      <w:r>
        <w:t xml:space="preserve"> </w:t>
      </w:r>
      <w:proofErr w:type="spellStart"/>
      <w:r>
        <w:t>otpadnog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odvesti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gradsko</w:t>
      </w:r>
      <w:proofErr w:type="spellEnd"/>
      <w:r>
        <w:t xml:space="preserve"> </w:t>
      </w:r>
      <w:proofErr w:type="spellStart"/>
      <w:r>
        <w:t>odlagalište</w:t>
      </w:r>
      <w:proofErr w:type="spellEnd"/>
      <w:r>
        <w:t xml:space="preserve">.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gradilište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uređenosti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mjesec</w:t>
      </w:r>
      <w:proofErr w:type="spellEnd"/>
      <w:r>
        <w:t xml:space="preserve"> dana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uporabne</w:t>
      </w:r>
      <w:proofErr w:type="spellEnd"/>
      <w:r>
        <w:t xml:space="preserve"> </w:t>
      </w:r>
      <w:proofErr w:type="spellStart"/>
      <w:r>
        <w:t>dozvole</w:t>
      </w:r>
      <w:proofErr w:type="spellEnd"/>
      <w:r>
        <w:t xml:space="preserve">. </w:t>
      </w:r>
    </w:p>
    <w:p w14:paraId="088C2BB6" w14:textId="77777777" w:rsidR="006B6740" w:rsidRDefault="00000000">
      <w:pPr>
        <w:spacing w:after="0"/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privremene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, </w:t>
      </w:r>
      <w:proofErr w:type="spellStart"/>
      <w:r>
        <w:t>postrojenja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slično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postavio</w:t>
      </w:r>
      <w:proofErr w:type="spellEnd"/>
      <w:r>
        <w:t xml:space="preserve"> - </w:t>
      </w:r>
      <w:proofErr w:type="spellStart"/>
      <w:r>
        <w:t>izgradio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</w:t>
      </w:r>
      <w:proofErr w:type="spellStart"/>
      <w:r>
        <w:t>predmetne</w:t>
      </w:r>
      <w:proofErr w:type="spellEnd"/>
      <w:r>
        <w:t xml:space="preserve"> </w:t>
      </w:r>
      <w:proofErr w:type="spellStart"/>
      <w:r>
        <w:t>građevine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ukloniti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zemljane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terena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koji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degradirane</w:t>
      </w:r>
      <w:proofErr w:type="spellEnd"/>
      <w:r>
        <w:t xml:space="preserve"> </w:t>
      </w:r>
      <w:proofErr w:type="spellStart"/>
      <w:r>
        <w:t>otpadnim</w:t>
      </w:r>
      <w:proofErr w:type="spellEnd"/>
      <w:r>
        <w:t xml:space="preserve"> </w:t>
      </w:r>
      <w:proofErr w:type="spellStart"/>
      <w:r>
        <w:t>materijalom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urednosti</w:t>
      </w:r>
      <w:proofErr w:type="spellEnd"/>
      <w:r>
        <w:t xml:space="preserve">. </w:t>
      </w:r>
    </w:p>
    <w:p w14:paraId="047588C9" w14:textId="77777777" w:rsidR="006B6740" w:rsidRDefault="00000000">
      <w:pPr>
        <w:spacing w:after="0"/>
        <w:ind w:left="-5" w:right="444"/>
      </w:pPr>
      <w:proofErr w:type="spellStart"/>
      <w:r>
        <w:t>Ako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sezone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se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dionice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dovrše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sav </w:t>
      </w:r>
      <w:proofErr w:type="spellStart"/>
      <w:r>
        <w:t>okoliš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završeni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očistiti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,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urednosti</w:t>
      </w:r>
      <w:proofErr w:type="spellEnd"/>
      <w:r>
        <w:t xml:space="preserve">. </w:t>
      </w:r>
    </w:p>
    <w:p w14:paraId="2C0D4C2E" w14:textId="77777777" w:rsidR="006B6740" w:rsidRDefault="00000000">
      <w:pPr>
        <w:spacing w:after="0"/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uništeno</w:t>
      </w:r>
      <w:proofErr w:type="spellEnd"/>
      <w:r>
        <w:t xml:space="preserve"> </w:t>
      </w:r>
      <w:proofErr w:type="spellStart"/>
      <w:r>
        <w:t>zelenilo</w:t>
      </w:r>
      <w:proofErr w:type="spellEnd"/>
      <w:r>
        <w:t xml:space="preserve"> - </w:t>
      </w:r>
      <w:proofErr w:type="spellStart"/>
      <w:r>
        <w:t>travnjake</w:t>
      </w:r>
      <w:proofErr w:type="spellEnd"/>
      <w:r>
        <w:t xml:space="preserve">, </w:t>
      </w:r>
      <w:proofErr w:type="spellStart"/>
      <w:r>
        <w:t>raslinje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ostalo</w:t>
      </w:r>
      <w:proofErr w:type="spellEnd"/>
      <w:r>
        <w:t xml:space="preserve">,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u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uređenja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,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oštedene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instalacije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, </w:t>
      </w:r>
      <w:proofErr w:type="spellStart"/>
      <w:r>
        <w:t>dovesti</w:t>
      </w:r>
      <w:proofErr w:type="spellEnd"/>
      <w:r>
        <w:t xml:space="preserve"> u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. </w:t>
      </w:r>
    </w:p>
    <w:p w14:paraId="15304D4A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7911DBC8" w14:textId="77777777" w:rsidR="006B6740" w:rsidRDefault="00000000">
      <w:pPr>
        <w:pStyle w:val="Heading3"/>
        <w:ind w:left="-5"/>
      </w:pPr>
      <w:r>
        <w:t xml:space="preserve">2. </w:t>
      </w:r>
      <w:proofErr w:type="spellStart"/>
      <w:r>
        <w:t>Zidarski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</w:p>
    <w:p w14:paraId="3D2987EF" w14:textId="77777777" w:rsidR="006B6740" w:rsidRDefault="00000000">
      <w:pPr>
        <w:spacing w:after="41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19C957BF" wp14:editId="5C37FF9E">
                <wp:extent cx="5797042" cy="6097"/>
                <wp:effectExtent l="0" t="0" r="0" b="0"/>
                <wp:docPr id="49691" name="Group 49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6097"/>
                          <a:chOff x="0" y="0"/>
                          <a:chExt cx="5797042" cy="6097"/>
                        </a:xfrm>
                      </wpg:grpSpPr>
                      <wps:wsp>
                        <wps:cNvPr id="65979" name="Shape 65979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691" style="width:456.46pt;height:0.480042pt;mso-position-horizontal-relative:char;mso-position-vertical-relative:line" coordsize="57970,60">
                <v:shape id="Shape 65980" style="position:absolute;width:57970;height:91;left:0;top:0;" coordsize="5797042,9144" path="m0,0l5797042,0l5797042,9144l0,9144l0,0">
                  <v:stroke weight="0pt" endcap="flat" joinstyle="miter" miterlimit="10" on="false" color="#000000" opacity="0"/>
                  <v:fill on="true" color="#00a0dc"/>
                </v:shape>
              </v:group>
            </w:pict>
          </mc:Fallback>
        </mc:AlternateContent>
      </w:r>
    </w:p>
    <w:p w14:paraId="7D50B476" w14:textId="77777777" w:rsidR="006B674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C280E80" w14:textId="77777777" w:rsidR="006B6740" w:rsidRDefault="00000000">
      <w:pPr>
        <w:ind w:left="-5" w:right="444"/>
      </w:pPr>
      <w:r>
        <w:t xml:space="preserve">ZIDANJE </w:t>
      </w:r>
    </w:p>
    <w:p w14:paraId="47C11340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Opdenito</w:t>
      </w:r>
      <w:proofErr w:type="spellEnd"/>
      <w:r>
        <w:t xml:space="preserve"> </w:t>
      </w:r>
    </w:p>
    <w:p w14:paraId="550C546B" w14:textId="77777777" w:rsidR="006B6740" w:rsidRDefault="00000000">
      <w:pPr>
        <w:ind w:left="-5" w:right="444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zidarskih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troškovniku</w:t>
      </w:r>
      <w:proofErr w:type="spellEnd"/>
      <w:r>
        <w:t xml:space="preserve">,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mora se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u </w:t>
      </w:r>
      <w:proofErr w:type="spellStart"/>
      <w:r>
        <w:t>troškovniku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važedih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posebno</w:t>
      </w:r>
      <w:proofErr w:type="spellEnd"/>
      <w:r>
        <w:t xml:space="preserve">: </w:t>
      </w:r>
    </w:p>
    <w:p w14:paraId="550F625D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(NN 76/13) </w:t>
      </w:r>
    </w:p>
    <w:p w14:paraId="4A3D6D4A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(NN 71/14, 118/14, 154/14) </w:t>
      </w:r>
    </w:p>
    <w:p w14:paraId="3196921D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o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(NN </w:t>
      </w:r>
      <w:hyperlink r:id="rId7">
        <w:r>
          <w:t>33/10,</w:t>
        </w:r>
      </w:hyperlink>
      <w:hyperlink r:id="rId8">
        <w:r>
          <w:t xml:space="preserve"> 87/10,</w:t>
        </w:r>
      </w:hyperlink>
      <w:hyperlink r:id="rId9">
        <w:r>
          <w:t xml:space="preserve"> 146/10,</w:t>
        </w:r>
      </w:hyperlink>
      <w:hyperlink r:id="rId10">
        <w:r>
          <w:t xml:space="preserve"> 81/11,</w:t>
        </w:r>
      </w:hyperlink>
      <w:hyperlink r:id="rId11">
        <w:r>
          <w:t xml:space="preserve"> 100/11,</w:t>
        </w:r>
      </w:hyperlink>
      <w:hyperlink r:id="rId12">
        <w:r>
          <w:t xml:space="preserve"> 130/12,</w:t>
        </w:r>
      </w:hyperlink>
      <w:r>
        <w:t xml:space="preserve"> </w:t>
      </w:r>
      <w:hyperlink r:id="rId13">
        <w:r>
          <w:t>81/13,</w:t>
        </w:r>
      </w:hyperlink>
      <w:hyperlink r:id="rId14">
        <w:r>
          <w:t xml:space="preserve"> 136/14</w:t>
        </w:r>
      </w:hyperlink>
      <w:hyperlink r:id="rId15">
        <w:r>
          <w:t>)</w:t>
        </w:r>
      </w:hyperlink>
      <w:r>
        <w:t xml:space="preserve"> </w:t>
      </w:r>
    </w:p>
    <w:p w14:paraId="78704164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za </w:t>
      </w:r>
      <w:proofErr w:type="spellStart"/>
      <w:r>
        <w:t>zidane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(NN 01/07)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Materijali</w:t>
      </w:r>
      <w:proofErr w:type="spellEnd"/>
      <w:r>
        <w:t xml:space="preserve"> </w:t>
      </w:r>
    </w:p>
    <w:p w14:paraId="058997E3" w14:textId="77777777" w:rsidR="006B6740" w:rsidRDefault="00000000">
      <w:pPr>
        <w:spacing w:after="0"/>
        <w:ind w:left="-5" w:right="444"/>
      </w:pPr>
      <w:proofErr w:type="spellStart"/>
      <w:r>
        <w:t>Materijal</w:t>
      </w:r>
      <w:proofErr w:type="spellEnd"/>
      <w:r>
        <w:t xml:space="preserve"> koji se </w:t>
      </w:r>
      <w:proofErr w:type="spellStart"/>
      <w:r>
        <w:t>upotrebljava</w:t>
      </w:r>
      <w:proofErr w:type="spellEnd"/>
      <w:r>
        <w:t xml:space="preserve"> za </w:t>
      </w:r>
      <w:proofErr w:type="spellStart"/>
      <w:r>
        <w:t>zidarske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, </w:t>
      </w:r>
      <w:proofErr w:type="spellStart"/>
      <w:r>
        <w:t>kvalitetan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mora </w:t>
      </w:r>
      <w:proofErr w:type="spellStart"/>
      <w:r>
        <w:t>predočiti</w:t>
      </w:r>
      <w:proofErr w:type="spellEnd"/>
      <w:r>
        <w:t xml:space="preserve"> </w:t>
      </w:r>
      <w:proofErr w:type="spellStart"/>
      <w:r>
        <w:t>važede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važedim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. </w:t>
      </w:r>
      <w:proofErr w:type="spellStart"/>
      <w:r>
        <w:t>Ispitivanje</w:t>
      </w:r>
      <w:proofErr w:type="spellEnd"/>
      <w:r>
        <w:t xml:space="preserve"> pada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izvođača</w:t>
      </w:r>
      <w:proofErr w:type="spellEnd"/>
      <w:r>
        <w:t xml:space="preserve">. </w:t>
      </w:r>
    </w:p>
    <w:p w14:paraId="0A948B00" w14:textId="77777777" w:rsidR="006B6740" w:rsidRDefault="00000000">
      <w:pPr>
        <w:ind w:left="-5" w:right="444"/>
      </w:pPr>
      <w:proofErr w:type="spellStart"/>
      <w:r>
        <w:t>Materijal</w:t>
      </w:r>
      <w:proofErr w:type="spellEnd"/>
      <w:r>
        <w:t xml:space="preserve"> koji je </w:t>
      </w:r>
      <w:proofErr w:type="spellStart"/>
      <w:r>
        <w:t>upotrebljen</w:t>
      </w:r>
      <w:proofErr w:type="spellEnd"/>
      <w:r>
        <w:t xml:space="preserve"> mora </w:t>
      </w:r>
      <w:proofErr w:type="spellStart"/>
      <w:r>
        <w:t>zadovoljavati</w:t>
      </w:r>
      <w:proofErr w:type="spellEnd"/>
      <w:r>
        <w:t xml:space="preserve"> </w:t>
      </w:r>
      <w:proofErr w:type="spellStart"/>
      <w:r>
        <w:t>slijedede</w:t>
      </w:r>
      <w:proofErr w:type="spellEnd"/>
      <w:r>
        <w:t xml:space="preserve"> </w:t>
      </w:r>
      <w:proofErr w:type="spellStart"/>
      <w:r>
        <w:t>standarde</w:t>
      </w:r>
      <w:proofErr w:type="spellEnd"/>
      <w:r>
        <w:t xml:space="preserve">: </w:t>
      </w:r>
    </w:p>
    <w:tbl>
      <w:tblPr>
        <w:tblStyle w:val="TableGrid"/>
        <w:tblW w:w="9549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58"/>
        <w:gridCol w:w="7806"/>
        <w:gridCol w:w="1385"/>
      </w:tblGrid>
      <w:tr w:rsidR="006B6740" w14:paraId="3AC8EF36" w14:textId="7777777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FA546ED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029F00B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puna</w:t>
            </w:r>
            <w:proofErr w:type="spellEnd"/>
            <w:r>
              <w:t xml:space="preserve"> </w:t>
            </w:r>
            <w:proofErr w:type="spellStart"/>
            <w:r>
              <w:t>pečena</w:t>
            </w:r>
            <w:proofErr w:type="spellEnd"/>
            <w:r>
              <w:t xml:space="preserve"> </w:t>
            </w:r>
            <w:proofErr w:type="spellStart"/>
            <w:r>
              <w:t>opeka</w:t>
            </w:r>
            <w:proofErr w:type="spellEnd"/>
            <w:r>
              <w:t xml:space="preserve"> od </w:t>
            </w:r>
            <w:proofErr w:type="spellStart"/>
            <w:r>
              <w:t>gline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8EA2CE4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B.D1.010 </w:t>
            </w:r>
          </w:p>
        </w:tc>
      </w:tr>
      <w:tr w:rsidR="006B6740" w14:paraId="5CB2D093" w14:textId="77777777">
        <w:trPr>
          <w:trHeight w:val="286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98DC6E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5F1569E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radijalna</w:t>
            </w:r>
            <w:proofErr w:type="spellEnd"/>
            <w:r>
              <w:t xml:space="preserve"> </w:t>
            </w:r>
            <w:proofErr w:type="spellStart"/>
            <w:r>
              <w:t>opeka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pečene</w:t>
            </w:r>
            <w:proofErr w:type="spellEnd"/>
            <w:r>
              <w:t xml:space="preserve"> </w:t>
            </w:r>
            <w:proofErr w:type="spellStart"/>
            <w:r>
              <w:t>gline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38CD421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B.D1.011 </w:t>
            </w:r>
          </w:p>
        </w:tc>
      </w:tr>
      <w:tr w:rsidR="006B6740" w14:paraId="46B6B077" w14:textId="77777777">
        <w:trPr>
          <w:trHeight w:val="25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2F88865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2395613C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4C00CC5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B.D1.012 </w:t>
            </w:r>
          </w:p>
        </w:tc>
      </w:tr>
      <w:tr w:rsidR="006B6740" w14:paraId="7A2F52BA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99CA955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3A19157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fasadna</w:t>
            </w:r>
            <w:proofErr w:type="spellEnd"/>
            <w:r>
              <w:t xml:space="preserve"> </w:t>
            </w:r>
            <w:proofErr w:type="spellStart"/>
            <w:r>
              <w:t>opeka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pečene</w:t>
            </w:r>
            <w:proofErr w:type="spellEnd"/>
            <w:r>
              <w:t xml:space="preserve"> </w:t>
            </w:r>
            <w:proofErr w:type="spellStart"/>
            <w:r>
              <w:t>gline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F5A6706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B.D1.013 </w:t>
            </w:r>
          </w:p>
        </w:tc>
      </w:tr>
      <w:tr w:rsidR="006B6740" w14:paraId="60D60C70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485AC06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17251ECD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šuplja</w:t>
            </w:r>
            <w:proofErr w:type="spellEnd"/>
            <w:r>
              <w:t xml:space="preserve"> </w:t>
            </w:r>
            <w:proofErr w:type="spellStart"/>
            <w:r>
              <w:t>fasadna</w:t>
            </w:r>
            <w:proofErr w:type="spellEnd"/>
            <w:r>
              <w:t xml:space="preserve"> </w:t>
            </w:r>
            <w:proofErr w:type="spellStart"/>
            <w:r>
              <w:t>opeka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blokovi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61B4FEE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B.D1.014 </w:t>
            </w:r>
          </w:p>
        </w:tc>
      </w:tr>
      <w:tr w:rsidR="006B6740" w14:paraId="5836387F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EA8209F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62F837DF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šuplje</w:t>
            </w:r>
            <w:proofErr w:type="spellEnd"/>
            <w:r>
              <w:t xml:space="preserve"> </w:t>
            </w:r>
            <w:proofErr w:type="spellStart"/>
            <w:r>
              <w:t>opeke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blokovi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pečene</w:t>
            </w:r>
            <w:proofErr w:type="spellEnd"/>
            <w:r>
              <w:t xml:space="preserve"> </w:t>
            </w:r>
            <w:proofErr w:type="spellStart"/>
            <w:r>
              <w:t>gline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784441F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B.D1.015 </w:t>
            </w:r>
          </w:p>
        </w:tc>
      </w:tr>
      <w:tr w:rsidR="006B6740" w14:paraId="30A00F7E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32234CF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4250A66A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metode</w:t>
            </w:r>
            <w:proofErr w:type="spellEnd"/>
            <w:r>
              <w:t xml:space="preserve"> </w:t>
            </w:r>
            <w:proofErr w:type="spellStart"/>
            <w:r>
              <w:t>ispitivanja</w:t>
            </w:r>
            <w:proofErr w:type="spellEnd"/>
            <w:r>
              <w:t xml:space="preserve"> </w:t>
            </w:r>
            <w:proofErr w:type="spellStart"/>
            <w:r>
              <w:t>opeke</w:t>
            </w:r>
            <w:proofErr w:type="spellEnd"/>
            <w:r>
              <w:t xml:space="preserve">, </w:t>
            </w:r>
            <w:proofErr w:type="spellStart"/>
            <w:r>
              <w:t>blokova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ploča</w:t>
            </w:r>
            <w:proofErr w:type="spellEnd"/>
            <w:r>
              <w:t xml:space="preserve"> od </w:t>
            </w:r>
            <w:proofErr w:type="spellStart"/>
            <w:r>
              <w:t>gline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B0D19B5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B.D8.011 </w:t>
            </w:r>
          </w:p>
        </w:tc>
      </w:tr>
      <w:tr w:rsidR="006B6740" w14:paraId="67697938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77F2D5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34FB30E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zidni</w:t>
            </w:r>
            <w:proofErr w:type="spellEnd"/>
            <w:r>
              <w:t xml:space="preserve"> </w:t>
            </w:r>
            <w:proofErr w:type="spellStart"/>
            <w:r>
              <w:t>blokovi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3900701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U.M1.058 </w:t>
            </w:r>
          </w:p>
        </w:tc>
      </w:tr>
      <w:tr w:rsidR="006B6740" w14:paraId="2E36F798" w14:textId="77777777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45C3A9A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7140F6F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šuplji</w:t>
            </w:r>
            <w:proofErr w:type="spellEnd"/>
            <w:r>
              <w:t xml:space="preserve"> </w:t>
            </w:r>
            <w:proofErr w:type="spellStart"/>
            <w:r>
              <w:t>zidni</w:t>
            </w:r>
            <w:proofErr w:type="spellEnd"/>
            <w:r>
              <w:t xml:space="preserve"> </w:t>
            </w:r>
            <w:proofErr w:type="spellStart"/>
            <w:r>
              <w:t>blokovi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pečene</w:t>
            </w:r>
            <w:proofErr w:type="spellEnd"/>
            <w:r>
              <w:t xml:space="preserve"> </w:t>
            </w:r>
            <w:proofErr w:type="spellStart"/>
            <w:r>
              <w:t>gline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44E62F3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B.D1.020 </w:t>
            </w:r>
          </w:p>
        </w:tc>
      </w:tr>
      <w:tr w:rsidR="006B6740" w14:paraId="5EDBC0A6" w14:textId="77777777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DC54A9A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64CBBB4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šuplje</w:t>
            </w:r>
            <w:proofErr w:type="spellEnd"/>
            <w:r>
              <w:t xml:space="preserve"> </w:t>
            </w:r>
            <w:proofErr w:type="spellStart"/>
            <w:r>
              <w:t>ploče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gline</w:t>
            </w:r>
            <w:proofErr w:type="spellEnd"/>
            <w:r>
              <w:t xml:space="preserve"> za </w:t>
            </w:r>
            <w:proofErr w:type="spellStart"/>
            <w:r>
              <w:t>pregradne</w:t>
            </w:r>
            <w:proofErr w:type="spellEnd"/>
            <w:r>
              <w:t xml:space="preserve"> </w:t>
            </w:r>
            <w:proofErr w:type="spellStart"/>
            <w:r>
              <w:t>zidove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6DB8720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B.D1.022 </w:t>
            </w:r>
          </w:p>
        </w:tc>
      </w:tr>
      <w:tr w:rsidR="006B6740" w14:paraId="031148C3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F7A7B0B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08CF2D9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betonski</w:t>
            </w:r>
            <w:proofErr w:type="spellEnd"/>
            <w:r>
              <w:t xml:space="preserve"> </w:t>
            </w:r>
            <w:proofErr w:type="spellStart"/>
            <w:r>
              <w:t>puni</w:t>
            </w:r>
            <w:proofErr w:type="spellEnd"/>
            <w:r>
              <w:t xml:space="preserve"> </w:t>
            </w:r>
            <w:proofErr w:type="spellStart"/>
            <w:r>
              <w:t>blokovi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lakog</w:t>
            </w:r>
            <w:proofErr w:type="spellEnd"/>
            <w:r>
              <w:t xml:space="preserve"> </w:t>
            </w:r>
            <w:proofErr w:type="spellStart"/>
            <w:r>
              <w:t>betona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F13BB9E" w14:textId="77777777" w:rsidR="006B6740" w:rsidRDefault="00000000">
            <w:pPr>
              <w:spacing w:after="0" w:line="259" w:lineRule="auto"/>
              <w:ind w:left="67" w:firstLine="0"/>
            </w:pPr>
            <w:r>
              <w:t xml:space="preserve">HRN B.N1.011 </w:t>
            </w:r>
          </w:p>
        </w:tc>
      </w:tr>
      <w:tr w:rsidR="006B6740" w14:paraId="125C30D1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9210255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1263582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porolit</w:t>
            </w:r>
            <w:proofErr w:type="spellEnd"/>
            <w:r>
              <w:t xml:space="preserve"> </w:t>
            </w:r>
            <w:proofErr w:type="spellStart"/>
            <w:r>
              <w:t>ploče</w:t>
            </w:r>
            <w:proofErr w:type="spellEnd"/>
            <w:r>
              <w:t xml:space="preserve"> od </w:t>
            </w:r>
            <w:proofErr w:type="spellStart"/>
            <w:r>
              <w:t>gline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8391EB8" w14:textId="77777777" w:rsidR="006B6740" w:rsidRDefault="00000000">
            <w:pPr>
              <w:spacing w:after="0" w:line="259" w:lineRule="auto"/>
              <w:ind w:left="74" w:firstLine="0"/>
            </w:pPr>
            <w:r>
              <w:t xml:space="preserve">HRN B.D1.024 </w:t>
            </w:r>
          </w:p>
        </w:tc>
      </w:tr>
      <w:tr w:rsidR="006B6740" w14:paraId="245ED5A8" w14:textId="77777777">
        <w:trPr>
          <w:trHeight w:val="286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5C98FB3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509AB4B2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betonski</w:t>
            </w:r>
            <w:proofErr w:type="spellEnd"/>
            <w:r>
              <w:t xml:space="preserve"> </w:t>
            </w:r>
            <w:proofErr w:type="spellStart"/>
            <w:r>
              <w:t>šuplji</w:t>
            </w:r>
            <w:proofErr w:type="spellEnd"/>
            <w:r>
              <w:t xml:space="preserve"> </w:t>
            </w:r>
            <w:proofErr w:type="spellStart"/>
            <w:r>
              <w:t>blokovi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lakog</w:t>
            </w:r>
            <w:proofErr w:type="spellEnd"/>
            <w:r>
              <w:t xml:space="preserve"> </w:t>
            </w:r>
            <w:proofErr w:type="spellStart"/>
            <w:r>
              <w:t>betona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A12F571" w14:textId="77777777" w:rsidR="006B6740" w:rsidRDefault="00000000">
            <w:pPr>
              <w:spacing w:after="0" w:line="259" w:lineRule="auto"/>
              <w:ind w:left="46" w:firstLine="0"/>
            </w:pPr>
            <w:r>
              <w:t xml:space="preserve">HRN U.N1.020 </w:t>
            </w:r>
          </w:p>
        </w:tc>
      </w:tr>
      <w:tr w:rsidR="006B6740" w14:paraId="1415F2C6" w14:textId="77777777">
        <w:trPr>
          <w:trHeight w:val="24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5374D32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159955BA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67A7CE3" w14:textId="77777777" w:rsidR="006B6740" w:rsidRDefault="00000000">
            <w:pPr>
              <w:spacing w:after="0" w:line="259" w:lineRule="auto"/>
              <w:ind w:left="46" w:firstLine="0"/>
            </w:pPr>
            <w:r>
              <w:t xml:space="preserve">HRN U.N1.100 </w:t>
            </w:r>
          </w:p>
        </w:tc>
      </w:tr>
    </w:tbl>
    <w:p w14:paraId="290F5565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ploče</w:t>
      </w:r>
      <w:proofErr w:type="spellEnd"/>
      <w:r>
        <w:t xml:space="preserve"> od </w:t>
      </w:r>
      <w:proofErr w:type="spellStart"/>
      <w:r>
        <w:t>gipsa</w:t>
      </w:r>
      <w:proofErr w:type="spellEnd"/>
      <w:r>
        <w:t xml:space="preserve"> za </w:t>
      </w:r>
      <w:proofErr w:type="spellStart"/>
      <w:r>
        <w:t>pregradne</w:t>
      </w:r>
      <w:proofErr w:type="spellEnd"/>
      <w:r>
        <w:t xml:space="preserve"> </w:t>
      </w:r>
      <w:proofErr w:type="spellStart"/>
      <w:r>
        <w:t>zidove</w:t>
      </w:r>
      <w:proofErr w:type="spellEnd"/>
      <w:r>
        <w:t xml:space="preserve"> </w:t>
      </w:r>
      <w:r>
        <w:tab/>
        <w:t xml:space="preserve">HRN U.N2.010 </w:t>
      </w:r>
    </w:p>
    <w:p w14:paraId="4C4BD7C3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opeke</w:t>
      </w:r>
      <w:proofErr w:type="spellEnd"/>
      <w:r>
        <w:t xml:space="preserve"> od </w:t>
      </w:r>
      <w:proofErr w:type="spellStart"/>
      <w:r>
        <w:t>granulirane</w:t>
      </w:r>
      <w:proofErr w:type="spellEnd"/>
      <w:r>
        <w:t xml:space="preserve"> </w:t>
      </w:r>
      <w:proofErr w:type="spellStart"/>
      <w:r>
        <w:t>zgure</w:t>
      </w:r>
      <w:proofErr w:type="spellEnd"/>
      <w:r>
        <w:t xml:space="preserve"> </w:t>
      </w:r>
      <w:proofErr w:type="spellStart"/>
      <w:r>
        <w:t>visokih</w:t>
      </w:r>
      <w:proofErr w:type="spellEnd"/>
      <w:r>
        <w:t xml:space="preserve"> </w:t>
      </w:r>
      <w:proofErr w:type="spellStart"/>
      <w:r>
        <w:t>pedi</w:t>
      </w:r>
      <w:proofErr w:type="spellEnd"/>
      <w:r>
        <w:t xml:space="preserve"> </w:t>
      </w:r>
      <w:r>
        <w:tab/>
        <w:t xml:space="preserve">HRN U.N. 020 </w:t>
      </w:r>
    </w:p>
    <w:p w14:paraId="14A1260A" w14:textId="77777777" w:rsidR="006B6740" w:rsidRDefault="00000000">
      <w:pPr>
        <w:ind w:left="-5" w:right="444"/>
      </w:pPr>
      <w:proofErr w:type="spellStart"/>
      <w:r>
        <w:t>Zidarski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označenim</w:t>
      </w:r>
      <w:proofErr w:type="spellEnd"/>
      <w:r>
        <w:t xml:space="preserve"> u </w:t>
      </w:r>
      <w:proofErr w:type="spellStart"/>
      <w:r>
        <w:t>projektnoj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izvedene</w:t>
      </w:r>
      <w:proofErr w:type="spellEnd"/>
      <w:r>
        <w:t xml:space="preserve"> </w:t>
      </w:r>
      <w:proofErr w:type="spellStart"/>
      <w:r>
        <w:t>zidne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sposobne</w:t>
      </w:r>
      <w:proofErr w:type="spellEnd"/>
      <w:r>
        <w:t xml:space="preserve"> da </w:t>
      </w:r>
      <w:proofErr w:type="spellStart"/>
      <w:r>
        <w:t>podnesu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opteredenje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se mora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slijededih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: </w:t>
      </w:r>
    </w:p>
    <w:p w14:paraId="053D0B14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zidni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kvasiti</w:t>
      </w:r>
      <w:proofErr w:type="spellEnd"/>
      <w:r>
        <w:t xml:space="preserve"> </w:t>
      </w:r>
      <w:proofErr w:type="spellStart"/>
      <w:r>
        <w:t>vodom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vlažnost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za </w:t>
      </w:r>
      <w:proofErr w:type="spellStart"/>
      <w:r>
        <w:t>zidanje</w:t>
      </w:r>
      <w:proofErr w:type="spellEnd"/>
      <w:r>
        <w:t xml:space="preserve">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cementna</w:t>
      </w:r>
      <w:proofErr w:type="spellEnd"/>
      <w:r>
        <w:t xml:space="preserve"> </w:t>
      </w:r>
      <w:proofErr w:type="spellStart"/>
      <w:r>
        <w:t>žbuka</w:t>
      </w:r>
      <w:proofErr w:type="spellEnd"/>
      <w:r>
        <w:t xml:space="preserve"> </w:t>
      </w:r>
    </w:p>
    <w:p w14:paraId="11DEAFA6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debljina</w:t>
      </w:r>
      <w:proofErr w:type="spellEnd"/>
      <w:r>
        <w:t xml:space="preserve"> </w:t>
      </w:r>
      <w:proofErr w:type="spellStart"/>
      <w:r>
        <w:t>horizontalnih</w:t>
      </w:r>
      <w:proofErr w:type="spellEnd"/>
      <w:r>
        <w:t xml:space="preserve"> </w:t>
      </w:r>
      <w:proofErr w:type="spellStart"/>
      <w:r>
        <w:t>reški</w:t>
      </w:r>
      <w:proofErr w:type="spellEnd"/>
      <w:r>
        <w:t xml:space="preserve"> (</w:t>
      </w:r>
      <w:proofErr w:type="spellStart"/>
      <w:r>
        <w:t>fuga</w:t>
      </w:r>
      <w:proofErr w:type="spellEnd"/>
      <w:r>
        <w:t xml:space="preserve">)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veda</w:t>
      </w:r>
      <w:proofErr w:type="spellEnd"/>
      <w:r>
        <w:t xml:space="preserve"> od 15 mm. </w:t>
      </w:r>
      <w:proofErr w:type="spellStart"/>
      <w:r>
        <w:t>Širina</w:t>
      </w:r>
      <w:proofErr w:type="spellEnd"/>
      <w:r>
        <w:t xml:space="preserve"> </w:t>
      </w:r>
      <w:proofErr w:type="spellStart"/>
      <w:r>
        <w:t>vertikalnih</w:t>
      </w:r>
      <w:proofErr w:type="spellEnd"/>
      <w:r>
        <w:t xml:space="preserve"> </w:t>
      </w:r>
      <w:proofErr w:type="spellStart"/>
      <w:r>
        <w:t>reški</w:t>
      </w:r>
      <w:proofErr w:type="spellEnd"/>
      <w:r>
        <w:t xml:space="preserve"> ne </w:t>
      </w:r>
      <w:proofErr w:type="spellStart"/>
      <w:r>
        <w:t>smije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od 10 mm, a </w:t>
      </w:r>
      <w:proofErr w:type="spellStart"/>
      <w:r>
        <w:t>ni</w:t>
      </w:r>
      <w:proofErr w:type="spellEnd"/>
      <w:r>
        <w:t xml:space="preserve"> </w:t>
      </w:r>
      <w:proofErr w:type="spellStart"/>
      <w:r>
        <w:t>veda</w:t>
      </w:r>
      <w:proofErr w:type="spellEnd"/>
      <w:r>
        <w:t xml:space="preserve"> od 15 mm </w:t>
      </w:r>
    </w:p>
    <w:p w14:paraId="27051B51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zidanje</w:t>
      </w:r>
      <w:proofErr w:type="spellEnd"/>
      <w:r>
        <w:t xml:space="preserve"> se mora </w:t>
      </w:r>
      <w:proofErr w:type="spellStart"/>
      <w:r>
        <w:t>izvoditi</w:t>
      </w:r>
      <w:proofErr w:type="spellEnd"/>
      <w:r>
        <w:t xml:space="preserve"> s </w:t>
      </w:r>
      <w:proofErr w:type="spellStart"/>
      <w:r>
        <w:t>pravilnim</w:t>
      </w:r>
      <w:proofErr w:type="spellEnd"/>
      <w:r>
        <w:t xml:space="preserve"> </w:t>
      </w:r>
      <w:proofErr w:type="spellStart"/>
      <w:r>
        <w:t>zidarskim</w:t>
      </w:r>
      <w:proofErr w:type="spellEnd"/>
      <w:r>
        <w:t xml:space="preserve"> </w:t>
      </w:r>
      <w:proofErr w:type="spellStart"/>
      <w:r>
        <w:t>vezovima</w:t>
      </w:r>
      <w:proofErr w:type="spellEnd"/>
      <w:r>
        <w:t xml:space="preserve">, a </w:t>
      </w:r>
      <w:proofErr w:type="spellStart"/>
      <w:r>
        <w:t>preklop</w:t>
      </w:r>
      <w:proofErr w:type="spellEnd"/>
      <w:r>
        <w:t xml:space="preserve"> mora </w:t>
      </w:r>
      <w:proofErr w:type="spellStart"/>
      <w:r>
        <w:t>iznositi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četvrtinu</w:t>
      </w:r>
      <w:proofErr w:type="spellEnd"/>
      <w:r>
        <w:t xml:space="preserve"> </w:t>
      </w:r>
      <w:proofErr w:type="spellStart"/>
      <w:r>
        <w:t>dužine</w:t>
      </w:r>
      <w:proofErr w:type="spellEnd"/>
      <w:r>
        <w:t xml:space="preserve"> </w:t>
      </w:r>
      <w:proofErr w:type="spellStart"/>
      <w:r>
        <w:t>zidnog</w:t>
      </w:r>
      <w:proofErr w:type="spellEnd"/>
      <w:r>
        <w:t xml:space="preserve"> </w:t>
      </w:r>
      <w:proofErr w:type="spellStart"/>
      <w:r>
        <w:t>elementa</w:t>
      </w:r>
      <w:proofErr w:type="spellEnd"/>
      <w:r>
        <w:t xml:space="preserve"> </w:t>
      </w:r>
    </w:p>
    <w:p w14:paraId="09F5CC1E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ako</w:t>
      </w:r>
      <w:proofErr w:type="spellEnd"/>
      <w:r>
        <w:t xml:space="preserve"> se </w:t>
      </w:r>
      <w:proofErr w:type="spellStart"/>
      <w:r>
        <w:t>zidanje</w:t>
      </w:r>
      <w:proofErr w:type="spellEnd"/>
      <w:r>
        <w:t xml:space="preserve"> </w:t>
      </w:r>
      <w:proofErr w:type="spellStart"/>
      <w:r>
        <w:t>izvodi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zimskog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mraza</w:t>
      </w:r>
      <w:proofErr w:type="spellEnd"/>
      <w:r>
        <w:t xml:space="preserve"> </w:t>
      </w:r>
    </w:p>
    <w:p w14:paraId="35A45EA2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zidovi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završeno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nastupanja</w:t>
      </w:r>
      <w:proofErr w:type="spellEnd"/>
      <w:r>
        <w:t xml:space="preserve"> </w:t>
      </w:r>
      <w:proofErr w:type="spellStart"/>
      <w:r>
        <w:t>mrazeva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odgovarajudi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</w:p>
    <w:p w14:paraId="7DCF4E7B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svako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bušenje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žljebljenje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prethodnim</w:t>
      </w:r>
      <w:proofErr w:type="spellEnd"/>
      <w:r>
        <w:t xml:space="preserve"> </w:t>
      </w:r>
      <w:proofErr w:type="spellStart"/>
      <w:r>
        <w:t>statičkim</w:t>
      </w:r>
      <w:proofErr w:type="spellEnd"/>
      <w:r>
        <w:t xml:space="preserve"> </w:t>
      </w:r>
      <w:proofErr w:type="spellStart"/>
      <w:r>
        <w:t>proračunom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da </w:t>
      </w:r>
      <w:proofErr w:type="spellStart"/>
      <w:r>
        <w:t>nosivost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tog</w:t>
      </w:r>
      <w:proofErr w:type="spellEnd"/>
      <w:r>
        <w:t xml:space="preserve"> </w:t>
      </w:r>
      <w:proofErr w:type="spellStart"/>
      <w:r>
        <w:t>bušenja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žljebljenja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nosivosti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Pravilnikom</w:t>
      </w:r>
      <w:proofErr w:type="spellEnd"/>
      <w:r>
        <w:t xml:space="preserve"> </w:t>
      </w:r>
    </w:p>
    <w:p w14:paraId="1502B887" w14:textId="77777777" w:rsidR="006B6740" w:rsidRDefault="00000000">
      <w:pPr>
        <w:numPr>
          <w:ilvl w:val="0"/>
          <w:numId w:val="5"/>
        </w:numPr>
        <w:ind w:right="444" w:hanging="360"/>
      </w:pPr>
      <w:proofErr w:type="spellStart"/>
      <w:r>
        <w:t>materijali</w:t>
      </w:r>
      <w:proofErr w:type="spellEnd"/>
      <w:r>
        <w:t xml:space="preserve"> od </w:t>
      </w:r>
      <w:proofErr w:type="spellStart"/>
      <w:r>
        <w:t>kojih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zidovi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važedim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</w:p>
    <w:p w14:paraId="246DBFA1" w14:textId="77777777" w:rsidR="006B6740" w:rsidRDefault="00000000">
      <w:pPr>
        <w:spacing w:after="0"/>
        <w:ind w:left="-5" w:right="444"/>
      </w:pPr>
      <w:proofErr w:type="spellStart"/>
      <w:r>
        <w:t>Zidovi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koji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donešen</w:t>
      </w:r>
      <w:proofErr w:type="spellEnd"/>
      <w:r>
        <w:t xml:space="preserve"> standard,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atestom</w:t>
      </w:r>
      <w:proofErr w:type="spellEnd"/>
      <w:r>
        <w:t xml:space="preserve"> (</w:t>
      </w:r>
      <w:proofErr w:type="spellStart"/>
      <w:r>
        <w:t>potvrdom</w:t>
      </w:r>
      <w:proofErr w:type="spellEnd"/>
      <w:r>
        <w:t xml:space="preserve"> o </w:t>
      </w:r>
      <w:proofErr w:type="spellStart"/>
      <w:r>
        <w:t>kvaliteti</w:t>
      </w:r>
      <w:proofErr w:type="spellEnd"/>
      <w:r>
        <w:t xml:space="preserve">) </w:t>
      </w:r>
      <w:proofErr w:type="spellStart"/>
      <w:r>
        <w:t>izdanim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stručne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registrirane</w:t>
      </w:r>
      <w:proofErr w:type="spellEnd"/>
      <w:r>
        <w:t xml:space="preserve"> za </w:t>
      </w:r>
      <w:proofErr w:type="spellStart"/>
      <w:r>
        <w:t>djelatnost</w:t>
      </w:r>
      <w:proofErr w:type="spellEnd"/>
      <w:r>
        <w:t xml:space="preserve"> u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spada</w:t>
      </w:r>
      <w:proofErr w:type="spell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takvog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</w:t>
      </w:r>
      <w:proofErr w:type="spellStart"/>
      <w:r>
        <w:t>potvrđeno</w:t>
      </w:r>
      <w:proofErr w:type="spellEnd"/>
      <w:r>
        <w:t xml:space="preserve"> da se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upotrijebiti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odnosne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razvode</w:t>
      </w:r>
      <w:proofErr w:type="spellEnd"/>
      <w:r>
        <w:t xml:space="preserve"> </w:t>
      </w:r>
      <w:proofErr w:type="spellStart"/>
      <w:r>
        <w:t>instalacija</w:t>
      </w:r>
      <w:proofErr w:type="spellEnd"/>
      <w:r>
        <w:t xml:space="preserve"> po </w:t>
      </w:r>
      <w:proofErr w:type="spellStart"/>
      <w:r>
        <w:t>mogudnosti</w:t>
      </w:r>
      <w:proofErr w:type="spellEnd"/>
      <w:r>
        <w:t xml:space="preserve"> </w:t>
      </w:r>
      <w:proofErr w:type="spellStart"/>
      <w:r>
        <w:t>položiti</w:t>
      </w:r>
      <w:proofErr w:type="spellEnd"/>
      <w:r>
        <w:t xml:space="preserve"> u </w:t>
      </w:r>
      <w:proofErr w:type="spellStart"/>
      <w:r>
        <w:t>zidove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finalne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. </w:t>
      </w:r>
      <w:proofErr w:type="spellStart"/>
      <w:r>
        <w:t>Zidovi</w:t>
      </w:r>
      <w:proofErr w:type="spellEnd"/>
      <w:r>
        <w:t xml:space="preserve"> od </w:t>
      </w:r>
      <w:proofErr w:type="spellStart"/>
      <w:r>
        <w:t>opeke</w:t>
      </w:r>
      <w:proofErr w:type="spellEnd"/>
      <w:r>
        <w:t xml:space="preserve"> koji </w:t>
      </w:r>
      <w:proofErr w:type="spellStart"/>
      <w:r>
        <w:t>ostaju</w:t>
      </w:r>
      <w:proofErr w:type="spellEnd"/>
      <w:r>
        <w:t xml:space="preserve"> </w:t>
      </w:r>
      <w:proofErr w:type="spellStart"/>
      <w:r>
        <w:t>vidljivi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se od </w:t>
      </w:r>
      <w:proofErr w:type="spellStart"/>
      <w:r>
        <w:t>probrane</w:t>
      </w:r>
      <w:proofErr w:type="spellEnd"/>
      <w:r>
        <w:t xml:space="preserve"> </w:t>
      </w:r>
      <w:proofErr w:type="spellStart"/>
      <w:r>
        <w:t>pune</w:t>
      </w:r>
      <w:proofErr w:type="spellEnd"/>
      <w:r>
        <w:t xml:space="preserve"> dobro </w:t>
      </w:r>
      <w:proofErr w:type="spellStart"/>
      <w:r>
        <w:t>pečene</w:t>
      </w:r>
      <w:proofErr w:type="spellEnd"/>
      <w:r>
        <w:t xml:space="preserve"> </w:t>
      </w:r>
      <w:proofErr w:type="spellStart"/>
      <w:r>
        <w:t>jednolike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neoštedene</w:t>
      </w:r>
      <w:proofErr w:type="spellEnd"/>
      <w:r>
        <w:t xml:space="preserve"> </w:t>
      </w:r>
      <w:proofErr w:type="spellStart"/>
      <w:r>
        <w:t>fasadne</w:t>
      </w:r>
      <w:proofErr w:type="spellEnd"/>
      <w:r>
        <w:t xml:space="preserve"> </w:t>
      </w:r>
      <w:proofErr w:type="spellStart"/>
      <w:r>
        <w:t>opeke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reške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jednakih</w:t>
      </w:r>
      <w:proofErr w:type="spellEnd"/>
      <w:r>
        <w:t xml:space="preserve"> </w:t>
      </w:r>
      <w:proofErr w:type="spellStart"/>
      <w:r>
        <w:t>debljina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uvučene</w:t>
      </w:r>
      <w:proofErr w:type="spellEnd"/>
      <w:r>
        <w:t xml:space="preserve"> za </w:t>
      </w:r>
      <w:proofErr w:type="spellStart"/>
      <w:r>
        <w:t>cca</w:t>
      </w:r>
      <w:proofErr w:type="spellEnd"/>
      <w:r>
        <w:t xml:space="preserve"> 10 mm. </w:t>
      </w:r>
      <w:proofErr w:type="spellStart"/>
      <w:r>
        <w:t>Ti</w:t>
      </w:r>
      <w:proofErr w:type="spellEnd"/>
      <w:r>
        <w:t xml:space="preserve"> </w:t>
      </w:r>
      <w:proofErr w:type="spellStart"/>
      <w:r>
        <w:t>zidovi</w:t>
      </w:r>
      <w:proofErr w:type="spellEnd"/>
      <w:r>
        <w:t xml:space="preserve"> de se </w:t>
      </w:r>
      <w:proofErr w:type="spellStart"/>
      <w:r>
        <w:t>fugirati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reške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zatvorene</w:t>
      </w:r>
      <w:proofErr w:type="spellEnd"/>
      <w:r>
        <w:t xml:space="preserve">.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pregradnih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1,20 m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po </w:t>
      </w:r>
      <w:proofErr w:type="spellStart"/>
      <w:r>
        <w:t>čitavoj</w:t>
      </w:r>
      <w:proofErr w:type="spellEnd"/>
      <w:r>
        <w:t xml:space="preserve"> </w:t>
      </w:r>
      <w:proofErr w:type="spellStart"/>
      <w:r>
        <w:t>dužini</w:t>
      </w:r>
      <w:proofErr w:type="spellEnd"/>
      <w:r>
        <w:t xml:space="preserve"> a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vratiju</w:t>
      </w:r>
      <w:proofErr w:type="spellEnd"/>
      <w:r>
        <w:t xml:space="preserve"> </w:t>
      </w:r>
      <w:proofErr w:type="spellStart"/>
      <w:r>
        <w:t>armirano</w:t>
      </w:r>
      <w:proofErr w:type="spellEnd"/>
      <w:r>
        <w:t xml:space="preserve"> </w:t>
      </w:r>
      <w:proofErr w:type="spellStart"/>
      <w:r>
        <w:t>betonski</w:t>
      </w:r>
      <w:proofErr w:type="spellEnd"/>
      <w:r>
        <w:t xml:space="preserve"> </w:t>
      </w:r>
      <w:proofErr w:type="spellStart"/>
      <w:r>
        <w:t>serklaž</w:t>
      </w:r>
      <w:proofErr w:type="spellEnd"/>
      <w:r>
        <w:t xml:space="preserve">. </w:t>
      </w:r>
      <w:proofErr w:type="spellStart"/>
      <w:r>
        <w:t>Zidove</w:t>
      </w:r>
      <w:proofErr w:type="spellEnd"/>
      <w:r>
        <w:t xml:space="preserve"> </w:t>
      </w:r>
      <w:proofErr w:type="spellStart"/>
      <w:r>
        <w:t>zgrade</w:t>
      </w:r>
      <w:proofErr w:type="spellEnd"/>
      <w:r>
        <w:t xml:space="preserve"> u </w:t>
      </w:r>
      <w:proofErr w:type="spellStart"/>
      <w:r>
        <w:t>seizmičkim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 </w:t>
      </w:r>
      <w:proofErr w:type="spellStart"/>
      <w:r>
        <w:t>projektiraju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izgradnju</w:t>
      </w:r>
      <w:proofErr w:type="spellEnd"/>
      <w:r>
        <w:t xml:space="preserve"> </w:t>
      </w:r>
      <w:proofErr w:type="spellStart"/>
      <w:r>
        <w:t>građevinskih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seizmičkim</w:t>
      </w:r>
      <w:proofErr w:type="spellEnd"/>
      <w:r>
        <w:t xml:space="preserve"> </w:t>
      </w:r>
      <w:proofErr w:type="spellStart"/>
      <w:r>
        <w:t>područjima</w:t>
      </w:r>
      <w:proofErr w:type="spellEnd"/>
      <w:r>
        <w:t xml:space="preserve">.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opeke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veznog</w:t>
      </w:r>
      <w:proofErr w:type="spellEnd"/>
      <w:r>
        <w:t xml:space="preserve"> </w:t>
      </w:r>
      <w:proofErr w:type="spellStart"/>
      <w:r>
        <w:t>stredstva</w:t>
      </w:r>
      <w:proofErr w:type="spellEnd"/>
      <w:r>
        <w:t xml:space="preserve"> (</w:t>
      </w:r>
      <w:proofErr w:type="spellStart"/>
      <w:r>
        <w:t>morta</w:t>
      </w:r>
      <w:proofErr w:type="spellEnd"/>
      <w:r>
        <w:t xml:space="preserve">) </w:t>
      </w:r>
      <w:proofErr w:type="spellStart"/>
      <w:r>
        <w:t>označuje</w:t>
      </w:r>
      <w:proofErr w:type="spellEnd"/>
      <w:r>
        <w:t xml:space="preserve"> se u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se </w:t>
      </w:r>
      <w:proofErr w:type="spellStart"/>
      <w:r>
        <w:t>obavezno</w:t>
      </w:r>
      <w:proofErr w:type="spellEnd"/>
      <w:r>
        <w:t xml:space="preserve"> mora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. </w:t>
      </w:r>
      <w:proofErr w:type="spellStart"/>
      <w:r>
        <w:t>Pijesak</w:t>
      </w:r>
      <w:proofErr w:type="spellEnd"/>
      <w:r>
        <w:t xml:space="preserve"> za mort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čist</w:t>
      </w:r>
      <w:proofErr w:type="spellEnd"/>
      <w:r>
        <w:t xml:space="preserve"> bez </w:t>
      </w:r>
      <w:proofErr w:type="spellStart"/>
      <w:r>
        <w:t>organskih</w:t>
      </w:r>
      <w:proofErr w:type="spellEnd"/>
      <w:r>
        <w:t xml:space="preserve"> </w:t>
      </w:r>
      <w:proofErr w:type="spellStart"/>
      <w:proofErr w:type="gramStart"/>
      <w:r>
        <w:t>primjesa,a</w:t>
      </w:r>
      <w:proofErr w:type="spellEnd"/>
      <w:proofErr w:type="gramEnd"/>
      <w:r>
        <w:t xml:space="preserve">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standardu</w:t>
      </w:r>
      <w:proofErr w:type="spellEnd"/>
      <w:r>
        <w:t xml:space="preserve"> </w:t>
      </w:r>
      <w:proofErr w:type="spellStart"/>
      <w:r>
        <w:t>ispitivanja</w:t>
      </w:r>
      <w:proofErr w:type="spellEnd"/>
      <w:r>
        <w:t xml:space="preserve"> </w:t>
      </w:r>
      <w:proofErr w:type="spellStart"/>
      <w:r>
        <w:t>pijeska</w:t>
      </w:r>
      <w:proofErr w:type="spellEnd"/>
      <w:r>
        <w:t xml:space="preserve"> u </w:t>
      </w:r>
      <w:proofErr w:type="spellStart"/>
      <w:r>
        <w:t>građ</w:t>
      </w:r>
      <w:proofErr w:type="spellEnd"/>
      <w:r>
        <w:t xml:space="preserve">. </w:t>
      </w:r>
      <w:proofErr w:type="spellStart"/>
      <w:r>
        <w:t>svrhe</w:t>
      </w:r>
      <w:proofErr w:type="spellEnd"/>
      <w:r>
        <w:t xml:space="preserve"> (HRN B.B8.038). Cement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cementa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HRN B.B8.040, </w:t>
      </w:r>
      <w:proofErr w:type="spellStart"/>
      <w:r>
        <w:t>odnosno</w:t>
      </w:r>
      <w:proofErr w:type="spellEnd"/>
      <w:r>
        <w:t xml:space="preserve"> PC-250 </w:t>
      </w:r>
      <w:proofErr w:type="spellStart"/>
      <w:r>
        <w:t>prema</w:t>
      </w:r>
      <w:proofErr w:type="spellEnd"/>
      <w:r>
        <w:t xml:space="preserve"> HRN B.C1.011, a </w:t>
      </w:r>
      <w:proofErr w:type="spellStart"/>
      <w:r>
        <w:t>vapno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HRN B.C1.020. </w:t>
      </w:r>
    </w:p>
    <w:p w14:paraId="215D39E3" w14:textId="77777777" w:rsidR="006B6740" w:rsidRDefault="00000000">
      <w:pPr>
        <w:ind w:left="-5" w:right="444"/>
      </w:pPr>
      <w:proofErr w:type="spellStart"/>
      <w:r>
        <w:t>Voda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morta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HRN U.N2.022 </w:t>
      </w:r>
    </w:p>
    <w:p w14:paraId="10828E5D" w14:textId="77777777" w:rsidR="006B6740" w:rsidRDefault="00000000">
      <w:pPr>
        <w:spacing w:after="0"/>
        <w:ind w:left="-5" w:right="444"/>
      </w:pPr>
      <w:r>
        <w:t xml:space="preserve">Mort za </w:t>
      </w:r>
      <w:proofErr w:type="spellStart"/>
      <w:r>
        <w:t>zidanje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HRN U.M2.010, </w:t>
      </w:r>
      <w:proofErr w:type="spellStart"/>
      <w:r>
        <w:t>vrsta</w:t>
      </w:r>
      <w:proofErr w:type="spellEnd"/>
      <w:r>
        <w:t xml:space="preserve"> </w:t>
      </w:r>
      <w:proofErr w:type="spellStart"/>
      <w:r>
        <w:t>morta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je </w:t>
      </w:r>
      <w:proofErr w:type="spellStart"/>
      <w:r>
        <w:t>troškovnikom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ispitivanje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morta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HRN U.M8.015 </w:t>
      </w:r>
    </w:p>
    <w:p w14:paraId="7B9C318A" w14:textId="77777777" w:rsidR="006B6740" w:rsidRDefault="00000000">
      <w:pPr>
        <w:ind w:left="-5" w:right="1961"/>
      </w:pPr>
      <w:proofErr w:type="spellStart"/>
      <w:r>
        <w:lastRenderedPageBreak/>
        <w:t>Zidanje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zidnih</w:t>
      </w:r>
      <w:proofErr w:type="spellEnd"/>
      <w:r>
        <w:t xml:space="preserve"> </w:t>
      </w:r>
      <w:proofErr w:type="spellStart"/>
      <w:r>
        <w:t>ploča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plinobetona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nearmiran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armiran</w:t>
      </w:r>
      <w:proofErr w:type="spellEnd"/>
      <w:r>
        <w:t xml:space="preserve"> </w:t>
      </w:r>
      <w:proofErr w:type="spellStart"/>
      <w:r>
        <w:t>zid</w:t>
      </w:r>
      <w:proofErr w:type="spellEnd"/>
      <w:r>
        <w:t xml:space="preserve">. </w:t>
      </w:r>
      <w:proofErr w:type="spellStart"/>
      <w:r>
        <w:t>Armirani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: </w:t>
      </w:r>
    </w:p>
    <w:tbl>
      <w:tblPr>
        <w:tblStyle w:val="TableGrid"/>
        <w:tblW w:w="9549" w:type="dxa"/>
        <w:tblInd w:w="0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8210"/>
        <w:gridCol w:w="1339"/>
      </w:tblGrid>
      <w:tr w:rsidR="006B6740" w14:paraId="4F7E4CE5" w14:textId="77777777">
        <w:trPr>
          <w:trHeight w:val="264"/>
        </w:trPr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14:paraId="32257E55" w14:textId="77777777" w:rsidR="006B6740" w:rsidRDefault="00000000">
            <w:pPr>
              <w:tabs>
                <w:tab w:val="center" w:pos="145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zidne</w:t>
            </w:r>
            <w:proofErr w:type="spellEnd"/>
            <w:r>
              <w:t xml:space="preserve"> </w:t>
            </w:r>
            <w:proofErr w:type="spellStart"/>
            <w:r>
              <w:t>horizontalne</w:t>
            </w:r>
            <w:proofErr w:type="spellEnd"/>
            <w:r>
              <w:t xml:space="preserve"> </w:t>
            </w:r>
            <w:proofErr w:type="spellStart"/>
            <w:r>
              <w:t>ploče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36C5ED0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U.N1.304 </w:t>
            </w:r>
          </w:p>
        </w:tc>
      </w:tr>
      <w:tr w:rsidR="006B6740" w14:paraId="51B1973F" w14:textId="77777777">
        <w:trPr>
          <w:trHeight w:val="269"/>
        </w:trPr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14:paraId="3B58C648" w14:textId="77777777" w:rsidR="006B6740" w:rsidRDefault="00000000">
            <w:pPr>
              <w:tabs>
                <w:tab w:val="center" w:pos="1335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zidne</w:t>
            </w:r>
            <w:proofErr w:type="spellEnd"/>
            <w:r>
              <w:t xml:space="preserve"> </w:t>
            </w:r>
            <w:proofErr w:type="spellStart"/>
            <w:r>
              <w:t>vertikalne</w:t>
            </w:r>
            <w:proofErr w:type="spellEnd"/>
            <w:r>
              <w:t xml:space="preserve"> </w:t>
            </w:r>
            <w:proofErr w:type="spellStart"/>
            <w:r>
              <w:t>ploče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7BB90DF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U.N1.304 </w:t>
            </w:r>
          </w:p>
        </w:tc>
      </w:tr>
      <w:tr w:rsidR="006B6740" w14:paraId="7C277A58" w14:textId="77777777">
        <w:trPr>
          <w:trHeight w:val="538"/>
        </w:trPr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14:paraId="25043CBB" w14:textId="77777777" w:rsidR="006B6740" w:rsidRDefault="00000000">
            <w:pPr>
              <w:spacing w:after="0" w:line="259" w:lineRule="auto"/>
              <w:ind w:left="0" w:right="4802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zidne</w:t>
            </w:r>
            <w:proofErr w:type="spellEnd"/>
            <w:r>
              <w:t xml:space="preserve"> </w:t>
            </w:r>
            <w:proofErr w:type="spellStart"/>
            <w:r>
              <w:t>pregradne</w:t>
            </w:r>
            <w:proofErr w:type="spellEnd"/>
            <w:r>
              <w:t xml:space="preserve"> </w:t>
            </w:r>
            <w:proofErr w:type="spellStart"/>
            <w:r>
              <w:t>ploče</w:t>
            </w:r>
            <w:proofErr w:type="spellEnd"/>
            <w:r>
              <w:t xml:space="preserve"> </w:t>
            </w:r>
            <w:proofErr w:type="spellStart"/>
            <w:r>
              <w:t>Nearmirani</w:t>
            </w:r>
            <w:proofErr w:type="spellEnd"/>
            <w:r>
              <w:t xml:space="preserve"> </w:t>
            </w:r>
            <w:proofErr w:type="spellStart"/>
            <w:r>
              <w:t>proizvodi</w:t>
            </w:r>
            <w:proofErr w:type="spellEnd"/>
            <w:r>
              <w:t xml:space="preserve">: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2E9A9A8A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U.N1.304 </w:t>
            </w:r>
          </w:p>
        </w:tc>
      </w:tr>
      <w:tr w:rsidR="006B6740" w14:paraId="5EF89659" w14:textId="77777777">
        <w:trPr>
          <w:trHeight w:val="269"/>
        </w:trPr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14:paraId="118D767C" w14:textId="77777777" w:rsidR="006B6740" w:rsidRDefault="00000000">
            <w:pPr>
              <w:tabs>
                <w:tab w:val="center" w:pos="10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izolacione</w:t>
            </w:r>
            <w:proofErr w:type="spellEnd"/>
            <w:r>
              <w:t xml:space="preserve"> </w:t>
            </w:r>
            <w:proofErr w:type="spellStart"/>
            <w:r>
              <w:t>ploče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B0737E7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U.N1.306 </w:t>
            </w:r>
          </w:p>
        </w:tc>
      </w:tr>
      <w:tr w:rsidR="006B6740" w14:paraId="73BAAD7C" w14:textId="77777777">
        <w:trPr>
          <w:trHeight w:val="268"/>
        </w:trPr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14:paraId="01ACB0DF" w14:textId="77777777" w:rsidR="006B6740" w:rsidRDefault="00000000">
            <w:pPr>
              <w:tabs>
                <w:tab w:val="center" w:pos="91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zidni</w:t>
            </w:r>
            <w:proofErr w:type="spellEnd"/>
            <w:r>
              <w:t xml:space="preserve"> </w:t>
            </w:r>
            <w:proofErr w:type="spellStart"/>
            <w:r>
              <w:t>blokovi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90A1B00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U.N1.308 </w:t>
            </w:r>
          </w:p>
        </w:tc>
      </w:tr>
      <w:tr w:rsidR="006B6740" w14:paraId="34DEC8AD" w14:textId="77777777">
        <w:trPr>
          <w:trHeight w:val="263"/>
        </w:trPr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</w:tcPr>
          <w:p w14:paraId="5B9E60C3" w14:textId="77777777" w:rsidR="006B6740" w:rsidRDefault="00000000">
            <w:pPr>
              <w:tabs>
                <w:tab w:val="center" w:pos="107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izolacione</w:t>
            </w:r>
            <w:proofErr w:type="spellEnd"/>
            <w:r>
              <w:t xml:space="preserve"> </w:t>
            </w:r>
            <w:proofErr w:type="spellStart"/>
            <w:r>
              <w:t>ploče</w:t>
            </w:r>
            <w:proofErr w:type="spellEnd"/>
            <w:r>
              <w:t xml:space="preserve">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5F2F646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U.N1.306 </w:t>
            </w:r>
          </w:p>
        </w:tc>
      </w:tr>
    </w:tbl>
    <w:p w14:paraId="61C5683E" w14:textId="77777777" w:rsidR="006B6740" w:rsidRDefault="00000000">
      <w:pPr>
        <w:spacing w:after="0"/>
        <w:ind w:left="-5" w:right="444"/>
      </w:pPr>
      <w:proofErr w:type="spellStart"/>
      <w:r>
        <w:t>Sve</w:t>
      </w:r>
      <w:proofErr w:type="spellEnd"/>
      <w:r>
        <w:t xml:space="preserve">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plohe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izvedene</w:t>
      </w:r>
      <w:proofErr w:type="spellEnd"/>
      <w:r>
        <w:t xml:space="preserve"> </w:t>
      </w:r>
      <w:proofErr w:type="spellStart"/>
      <w:r>
        <w:t>ravne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očišdene</w:t>
      </w:r>
      <w:proofErr w:type="spellEnd"/>
      <w:r>
        <w:t xml:space="preserve">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. </w:t>
      </w:r>
      <w:proofErr w:type="spellStart"/>
      <w:r>
        <w:t>Zidovi</w:t>
      </w:r>
      <w:proofErr w:type="spellEnd"/>
      <w:r>
        <w:t xml:space="preserve"> od </w:t>
      </w:r>
      <w:proofErr w:type="spellStart"/>
      <w:r>
        <w:t>opeke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slojeve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, a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reškama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međusobno</w:t>
      </w:r>
      <w:proofErr w:type="spellEnd"/>
      <w:r>
        <w:t xml:space="preserve"> </w:t>
      </w:r>
      <w:proofErr w:type="spellStart"/>
      <w:r>
        <w:t>poklapaju</w:t>
      </w:r>
      <w:proofErr w:type="spellEnd"/>
      <w:r>
        <w:t xml:space="preserve">. </w:t>
      </w:r>
    </w:p>
    <w:p w14:paraId="6D3CF2BB" w14:textId="77777777" w:rsidR="006B6740" w:rsidRDefault="00000000">
      <w:pPr>
        <w:spacing w:after="0"/>
        <w:ind w:left="-5" w:right="444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postojedih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izvedenih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ploha</w:t>
      </w:r>
      <w:proofErr w:type="spellEnd"/>
      <w:r>
        <w:t xml:space="preserve">, </w:t>
      </w:r>
      <w:proofErr w:type="spellStart"/>
      <w:r>
        <w:t>horizontalnih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vertikalnih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odgovarajudi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zaštititi</w:t>
      </w:r>
      <w:proofErr w:type="spellEnd"/>
      <w:r>
        <w:t xml:space="preserve">, PVC </w:t>
      </w:r>
      <w:proofErr w:type="spellStart"/>
      <w:r>
        <w:t>ili</w:t>
      </w:r>
      <w:proofErr w:type="spellEnd"/>
      <w:r>
        <w:t xml:space="preserve"> PE </w:t>
      </w:r>
      <w:proofErr w:type="spellStart"/>
      <w:r>
        <w:t>folijama</w:t>
      </w:r>
      <w:proofErr w:type="spellEnd"/>
      <w:r>
        <w:t xml:space="preserve">, </w:t>
      </w:r>
      <w:proofErr w:type="spellStart"/>
      <w:r>
        <w:t>ljepenkom</w:t>
      </w:r>
      <w:proofErr w:type="spellEnd"/>
      <w:r>
        <w:t xml:space="preserve">, </w:t>
      </w:r>
      <w:proofErr w:type="spellStart"/>
      <w:r>
        <w:t>daskama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sl., </w:t>
      </w:r>
      <w:proofErr w:type="spellStart"/>
      <w:r>
        <w:t>tako</w:t>
      </w:r>
      <w:proofErr w:type="spellEnd"/>
      <w:r>
        <w:t xml:space="preserve"> da ne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oštedenja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ploha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navedeno</w:t>
      </w:r>
      <w:proofErr w:type="spellEnd"/>
      <w:r>
        <w:t xml:space="preserve"> </w:t>
      </w:r>
      <w:proofErr w:type="spellStart"/>
      <w:r>
        <w:t>uračunati</w:t>
      </w:r>
      <w:proofErr w:type="spellEnd"/>
      <w:r>
        <w:t xml:space="preserve"> u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. </w:t>
      </w:r>
    </w:p>
    <w:p w14:paraId="5638D277" w14:textId="77777777" w:rsidR="006B6740" w:rsidRDefault="00000000">
      <w:pPr>
        <w:spacing w:after="0"/>
        <w:ind w:left="-5" w:right="444"/>
      </w:pPr>
      <w:proofErr w:type="spellStart"/>
      <w:r>
        <w:t>Razne</w:t>
      </w:r>
      <w:proofErr w:type="spellEnd"/>
      <w:r>
        <w:t xml:space="preserve"> </w:t>
      </w:r>
      <w:proofErr w:type="spellStart"/>
      <w:r>
        <w:t>pomodne</w:t>
      </w:r>
      <w:proofErr w:type="spellEnd"/>
      <w:r>
        <w:t xml:space="preserve"> </w:t>
      </w:r>
      <w:proofErr w:type="spellStart"/>
      <w:r>
        <w:t>konstrukcije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skele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uračunati</w:t>
      </w:r>
      <w:proofErr w:type="spellEnd"/>
      <w:r>
        <w:t xml:space="preserve"> u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to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predviđeno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. </w:t>
      </w:r>
    </w:p>
    <w:p w14:paraId="5CEEF3AC" w14:textId="77777777" w:rsidR="006B6740" w:rsidRDefault="00000000">
      <w:pPr>
        <w:spacing w:after="0"/>
        <w:ind w:left="-5" w:right="444"/>
      </w:pPr>
      <w:proofErr w:type="spellStart"/>
      <w:r>
        <w:t>Izvođač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koji se </w:t>
      </w:r>
      <w:proofErr w:type="spellStart"/>
      <w:r>
        <w:t>ugrađuju</w:t>
      </w:r>
      <w:proofErr w:type="spellEnd"/>
      <w:r>
        <w:t xml:space="preserve">,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pomodnih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koji se </w:t>
      </w:r>
      <w:proofErr w:type="spellStart"/>
      <w:r>
        <w:t>nede</w:t>
      </w:r>
      <w:proofErr w:type="spellEnd"/>
      <w:r>
        <w:t xml:space="preserve"> </w:t>
      </w:r>
      <w:proofErr w:type="spellStart"/>
      <w:r>
        <w:t>ugraditi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se </w:t>
      </w:r>
      <w:proofErr w:type="spellStart"/>
      <w:r>
        <w:t>koriste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skaldu</w:t>
      </w:r>
      <w:proofErr w:type="spellEnd"/>
      <w:r>
        <w:t xml:space="preserve"> s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normama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da </w:t>
      </w:r>
      <w:proofErr w:type="spellStart"/>
      <w:r>
        <w:t>korišteni</w:t>
      </w:r>
      <w:proofErr w:type="spellEnd"/>
      <w:r>
        <w:t xml:space="preserve"> </w:t>
      </w:r>
      <w:proofErr w:type="spellStart"/>
      <w:r>
        <w:t>materijali</w:t>
      </w:r>
      <w:proofErr w:type="spellEnd"/>
      <w:r>
        <w:t xml:space="preserve"> </w:t>
      </w:r>
      <w:proofErr w:type="spellStart"/>
      <w:r>
        <w:t>zadovoljavaju</w:t>
      </w:r>
      <w:proofErr w:type="spellEnd"/>
      <w:r>
        <w:t xml:space="preserve">.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dokazivanje</w:t>
      </w:r>
      <w:proofErr w:type="spellEnd"/>
      <w:r>
        <w:t xml:space="preserve"> </w:t>
      </w:r>
      <w:proofErr w:type="spellStart"/>
      <w:r>
        <w:t>stručnosti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dobivanja</w:t>
      </w:r>
      <w:proofErr w:type="spellEnd"/>
      <w:r>
        <w:t xml:space="preserve"> </w:t>
      </w:r>
      <w:proofErr w:type="spellStart"/>
      <w:r>
        <w:t>atesta</w:t>
      </w:r>
      <w:proofErr w:type="spellEnd"/>
      <w:r>
        <w:t xml:space="preserve"> (</w:t>
      </w:r>
      <w:proofErr w:type="spellStart"/>
      <w:r>
        <w:t>uključivi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utrošak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za </w:t>
      </w:r>
      <w:proofErr w:type="spellStart"/>
      <w:r>
        <w:t>uzorke</w:t>
      </w:r>
      <w:proofErr w:type="spellEnd"/>
      <w:r>
        <w:t xml:space="preserve">)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uračunati</w:t>
      </w:r>
      <w:proofErr w:type="spellEnd"/>
      <w:r>
        <w:t xml:space="preserve"> u </w:t>
      </w:r>
      <w:proofErr w:type="spellStart"/>
      <w:r>
        <w:t>jediničnu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.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oko</w:t>
      </w:r>
      <w:proofErr w:type="spellEnd"/>
      <w:r>
        <w:t xml:space="preserve"> </w:t>
      </w:r>
      <w:proofErr w:type="spellStart"/>
      <w:r>
        <w:t>atestiranja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povjeriti</w:t>
      </w:r>
      <w:proofErr w:type="spellEnd"/>
      <w:r>
        <w:t xml:space="preserve"> za to </w:t>
      </w:r>
      <w:proofErr w:type="spellStart"/>
      <w:r>
        <w:t>ovlaštenoj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instituciji</w:t>
      </w:r>
      <w:proofErr w:type="spellEnd"/>
      <w:r>
        <w:t xml:space="preserve">. </w:t>
      </w:r>
    </w:p>
    <w:p w14:paraId="56070285" w14:textId="77777777" w:rsidR="006B6740" w:rsidRDefault="00000000">
      <w:pPr>
        <w:ind w:left="-5" w:right="444"/>
      </w:pPr>
      <w:proofErr w:type="spellStart"/>
      <w:r>
        <w:t>Jediničnom</w:t>
      </w:r>
      <w:proofErr w:type="spellEnd"/>
      <w:r>
        <w:t xml:space="preserve"> </w:t>
      </w:r>
      <w:proofErr w:type="spellStart"/>
      <w:r>
        <w:t>cijenom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obuhvatiti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prijenose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pomodnog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, do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utovare</w:t>
      </w:r>
      <w:proofErr w:type="spellEnd"/>
      <w:r>
        <w:t xml:space="preserve">, </w:t>
      </w:r>
      <w:proofErr w:type="spellStart"/>
      <w:r>
        <w:t>istovare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pretovare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uskladištenja</w:t>
      </w:r>
      <w:proofErr w:type="spellEnd"/>
      <w:r>
        <w:t xml:space="preserve">.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eventualnih</w:t>
      </w:r>
      <w:proofErr w:type="spellEnd"/>
      <w:r>
        <w:t xml:space="preserve"> </w:t>
      </w:r>
      <w:proofErr w:type="spellStart"/>
      <w:r>
        <w:t>nejasnoda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se u </w:t>
      </w:r>
      <w:proofErr w:type="spellStart"/>
      <w:r>
        <w:t>prvom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poslužiti</w:t>
      </w:r>
      <w:proofErr w:type="spellEnd"/>
      <w:r>
        <w:t xml:space="preserve"> </w:t>
      </w:r>
      <w:proofErr w:type="spellStart"/>
      <w:r>
        <w:t>odgovarajudim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važedim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(</w:t>
      </w:r>
      <w:proofErr w:type="spellStart"/>
      <w:r>
        <w:t>građevinske</w:t>
      </w:r>
      <w:proofErr w:type="spellEnd"/>
      <w:r>
        <w:t xml:space="preserve"> </w:t>
      </w:r>
      <w:proofErr w:type="spellStart"/>
      <w:r>
        <w:t>norme</w:t>
      </w:r>
      <w:proofErr w:type="spellEnd"/>
      <w:r>
        <w:t xml:space="preserve">).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zidarske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i </w:t>
      </w:r>
      <w:proofErr w:type="spellStart"/>
      <w:r>
        <w:t>obračunati</w:t>
      </w:r>
      <w:proofErr w:type="spellEnd"/>
      <w:r>
        <w:t xml:space="preserve"> po G.N.301.</w:t>
      </w:r>
      <w:r>
        <w:rPr>
          <w:b/>
        </w:rPr>
        <w:t xml:space="preserve">  </w:t>
      </w:r>
    </w:p>
    <w:p w14:paraId="65F89DE0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Obračun</w:t>
      </w:r>
      <w:proofErr w:type="spellEnd"/>
      <w:r>
        <w:t xml:space="preserve"> </w:t>
      </w:r>
    </w:p>
    <w:p w14:paraId="0DCD9A5B" w14:textId="77777777" w:rsidR="006B6740" w:rsidRDefault="00000000">
      <w:pPr>
        <w:spacing w:after="55"/>
        <w:ind w:left="-5" w:right="444"/>
      </w:pPr>
      <w:proofErr w:type="spellStart"/>
      <w:r>
        <w:t>Obračun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zidarskih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Prosječnim</w:t>
      </w:r>
      <w:proofErr w:type="spellEnd"/>
      <w:r>
        <w:t xml:space="preserve"> </w:t>
      </w:r>
      <w:proofErr w:type="spellStart"/>
      <w:r>
        <w:t>normama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se 1 m</w:t>
      </w:r>
      <w:r>
        <w:rPr>
          <w:vertAlign w:val="superscript"/>
        </w:rPr>
        <w:t>3</w:t>
      </w:r>
      <w:r>
        <w:t xml:space="preserve">, </w:t>
      </w:r>
      <w:proofErr w:type="spellStart"/>
      <w:r>
        <w:t>odnosno</w:t>
      </w:r>
      <w:proofErr w:type="spellEnd"/>
      <w:r>
        <w:t xml:space="preserve"> 1 m</w:t>
      </w:r>
      <w:r>
        <w:rPr>
          <w:vertAlign w:val="superscript"/>
        </w:rPr>
        <w:t>2</w:t>
      </w:r>
      <w:r>
        <w:t xml:space="preserve">. </w:t>
      </w:r>
      <w:proofErr w:type="spellStart"/>
      <w:r>
        <w:t>Jedinična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sastoji</w:t>
      </w:r>
      <w:proofErr w:type="spellEnd"/>
      <w:r>
        <w:t xml:space="preserve"> se od: </w:t>
      </w:r>
    </w:p>
    <w:p w14:paraId="23A751D4" w14:textId="77777777" w:rsidR="006B6740" w:rsidRDefault="00000000">
      <w:pPr>
        <w:numPr>
          <w:ilvl w:val="0"/>
          <w:numId w:val="6"/>
        </w:numPr>
        <w:ind w:right="444" w:hanging="360"/>
      </w:pPr>
      <w:r>
        <w:t xml:space="preserve">sav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mehanizacija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uskladištenje</w:t>
      </w:r>
      <w:proofErr w:type="spellEnd"/>
      <w:r>
        <w:t xml:space="preserve"> </w:t>
      </w:r>
    </w:p>
    <w:p w14:paraId="64FAF167" w14:textId="77777777" w:rsidR="006B6740" w:rsidRDefault="00000000">
      <w:pPr>
        <w:numPr>
          <w:ilvl w:val="0"/>
          <w:numId w:val="6"/>
        </w:numPr>
        <w:ind w:right="444" w:hanging="360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za </w:t>
      </w:r>
      <w:proofErr w:type="spellStart"/>
      <w:r>
        <w:t>kompletan</w:t>
      </w:r>
      <w:proofErr w:type="spellEnd"/>
      <w:r>
        <w:t xml:space="preserve"> rad </w:t>
      </w:r>
      <w:proofErr w:type="spellStart"/>
      <w:r>
        <w:t>opisan</w:t>
      </w:r>
      <w:proofErr w:type="spellEnd"/>
      <w:r>
        <w:t xml:space="preserve"> u </w:t>
      </w:r>
      <w:proofErr w:type="spellStart"/>
      <w:r>
        <w:t>troškovniku</w:t>
      </w:r>
      <w:proofErr w:type="spellEnd"/>
      <w:r>
        <w:t xml:space="preserve"> </w:t>
      </w:r>
    </w:p>
    <w:p w14:paraId="0A0BEFE3" w14:textId="77777777" w:rsidR="006B6740" w:rsidRDefault="00000000">
      <w:pPr>
        <w:numPr>
          <w:ilvl w:val="0"/>
          <w:numId w:val="6"/>
        </w:numPr>
        <w:ind w:right="444" w:hanging="360"/>
      </w:pPr>
      <w:proofErr w:type="spellStart"/>
      <w:r>
        <w:t>sve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</w:t>
      </w:r>
    </w:p>
    <w:p w14:paraId="06FE876C" w14:textId="77777777" w:rsidR="006B6740" w:rsidRDefault="00000000">
      <w:pPr>
        <w:numPr>
          <w:ilvl w:val="0"/>
          <w:numId w:val="6"/>
        </w:numPr>
        <w:ind w:right="444" w:hanging="360"/>
      </w:pP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skelu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izuzima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fasadna</w:t>
      </w:r>
      <w:proofErr w:type="spellEnd"/>
      <w:r>
        <w:t xml:space="preserve"> </w:t>
      </w:r>
      <w:proofErr w:type="spellStart"/>
      <w:r>
        <w:t>skela</w:t>
      </w:r>
      <w:proofErr w:type="spellEnd"/>
      <w:r>
        <w:t xml:space="preserve"> </w:t>
      </w:r>
    </w:p>
    <w:p w14:paraId="6D9DF74C" w14:textId="77777777" w:rsidR="006B6740" w:rsidRDefault="00000000">
      <w:pPr>
        <w:numPr>
          <w:ilvl w:val="0"/>
          <w:numId w:val="6"/>
        </w:numPr>
        <w:ind w:right="444" w:hanging="360"/>
      </w:pPr>
      <w:proofErr w:type="spellStart"/>
      <w:r>
        <w:t>čišdenje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zidnih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od </w:t>
      </w:r>
      <w:proofErr w:type="spellStart"/>
      <w:r>
        <w:t>morta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otpadaka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sve</w:t>
      </w:r>
      <w:proofErr w:type="spellEnd"/>
      <w:r>
        <w:t xml:space="preserve"> </w:t>
      </w:r>
      <w:proofErr w:type="spellStart"/>
      <w:r>
        <w:t>poseredne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</w:p>
    <w:p w14:paraId="6025203C" w14:textId="77777777" w:rsidR="006B6740" w:rsidRDefault="00000000">
      <w:pPr>
        <w:numPr>
          <w:ilvl w:val="0"/>
          <w:numId w:val="6"/>
        </w:numPr>
        <w:ind w:right="444" w:hanging="360"/>
      </w:pPr>
      <w:proofErr w:type="spellStart"/>
      <w:r>
        <w:t>svu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popravaka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nepažnje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</w:p>
    <w:p w14:paraId="0B5280EE" w14:textId="77777777" w:rsidR="006B6740" w:rsidRDefault="00000000">
      <w:pPr>
        <w:numPr>
          <w:ilvl w:val="0"/>
          <w:numId w:val="6"/>
        </w:numPr>
        <w:ind w:right="444" w:hanging="360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</w:p>
    <w:p w14:paraId="7728E9D9" w14:textId="77777777" w:rsidR="006B6740" w:rsidRDefault="00000000">
      <w:pPr>
        <w:numPr>
          <w:ilvl w:val="0"/>
          <w:numId w:val="6"/>
        </w:numPr>
        <w:ind w:right="444" w:hanging="360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atesta</w:t>
      </w:r>
      <w:proofErr w:type="spellEnd"/>
      <w:r>
        <w:t xml:space="preserve"> </w:t>
      </w:r>
    </w:p>
    <w:p w14:paraId="77A01D4B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490C300" w14:textId="77777777" w:rsidR="006B6740" w:rsidRDefault="00000000">
      <w:pPr>
        <w:ind w:left="-5" w:right="444"/>
      </w:pPr>
      <w:r>
        <w:t xml:space="preserve">ŽBUKANJE I GLAZURE </w:t>
      </w:r>
    </w:p>
    <w:p w14:paraId="5095C179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Opdi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</w:p>
    <w:p w14:paraId="1C2C1D12" w14:textId="77777777" w:rsidR="006B6740" w:rsidRDefault="00000000">
      <w:pPr>
        <w:ind w:left="-5" w:right="444"/>
      </w:pPr>
      <w:proofErr w:type="spellStart"/>
      <w:r>
        <w:t>Prilikom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glazura</w:t>
      </w:r>
      <w:proofErr w:type="spellEnd"/>
      <w:r>
        <w:t xml:space="preserve"> </w:t>
      </w:r>
      <w:proofErr w:type="spellStart"/>
      <w:r>
        <w:t>opisanih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mora se </w:t>
      </w:r>
      <w:proofErr w:type="spellStart"/>
      <w:r>
        <w:t>pridržavati</w:t>
      </w:r>
      <w:proofErr w:type="spellEnd"/>
      <w:r>
        <w:t xml:space="preserve"> </w:t>
      </w:r>
      <w:proofErr w:type="spellStart"/>
      <w:r>
        <w:t>uvjeta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u </w:t>
      </w:r>
      <w:proofErr w:type="spellStart"/>
      <w:r>
        <w:t>troškovniku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vačedih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posebno</w:t>
      </w:r>
      <w:proofErr w:type="spellEnd"/>
      <w:r>
        <w:t xml:space="preserve">: </w:t>
      </w:r>
    </w:p>
    <w:p w14:paraId="6363F468" w14:textId="77777777" w:rsidR="006B6740" w:rsidRDefault="00000000">
      <w:pPr>
        <w:numPr>
          <w:ilvl w:val="0"/>
          <w:numId w:val="7"/>
        </w:numPr>
        <w:ind w:right="444" w:hanging="360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izvedbu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, </w:t>
      </w:r>
      <w:proofErr w:type="gramStart"/>
      <w:r>
        <w:t>Sl.</w:t>
      </w:r>
      <w:proofErr w:type="gramEnd"/>
      <w:r>
        <w:t xml:space="preserve"> list 17/70 </w:t>
      </w:r>
    </w:p>
    <w:p w14:paraId="0CA434D1" w14:textId="77777777" w:rsidR="006B6740" w:rsidRDefault="00000000">
      <w:pPr>
        <w:numPr>
          <w:ilvl w:val="0"/>
          <w:numId w:val="7"/>
        </w:numPr>
        <w:ind w:right="444" w:hanging="360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, </w:t>
      </w:r>
      <w:proofErr w:type="gramStart"/>
      <w:r>
        <w:t>Sl.</w:t>
      </w:r>
      <w:proofErr w:type="gramEnd"/>
      <w:r>
        <w:t xml:space="preserve"> list 42/68 </w:t>
      </w:r>
    </w:p>
    <w:p w14:paraId="128AF325" w14:textId="77777777" w:rsidR="006B6740" w:rsidRDefault="00000000">
      <w:pPr>
        <w:ind w:left="-5" w:right="444"/>
      </w:pPr>
      <w:proofErr w:type="spellStart"/>
      <w:r>
        <w:t>Žbukanje</w:t>
      </w:r>
      <w:proofErr w:type="spellEnd"/>
      <w:r>
        <w:t xml:space="preserve"> </w:t>
      </w:r>
      <w:proofErr w:type="spellStart"/>
      <w:r>
        <w:t>zidova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utvrdi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zidovi</w:t>
      </w:r>
      <w:proofErr w:type="spellEnd"/>
      <w:r>
        <w:t xml:space="preserve"> </w:t>
      </w:r>
      <w:proofErr w:type="spellStart"/>
      <w:r>
        <w:t>izvedene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tehničkih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. </w:t>
      </w:r>
      <w:proofErr w:type="spellStart"/>
      <w:r>
        <w:t>Zidovi</w:t>
      </w:r>
      <w:proofErr w:type="spellEnd"/>
      <w:r>
        <w:t xml:space="preserve"> od </w:t>
      </w:r>
      <w:proofErr w:type="spellStart"/>
      <w:r>
        <w:t>opeke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žbukanja</w:t>
      </w:r>
      <w:proofErr w:type="spellEnd"/>
      <w:r>
        <w:t xml:space="preserve"> </w:t>
      </w:r>
      <w:proofErr w:type="spellStart"/>
      <w:r>
        <w:t>očistiti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mort u </w:t>
      </w:r>
      <w:proofErr w:type="spellStart"/>
      <w:r>
        <w:t>fugama</w:t>
      </w:r>
      <w:proofErr w:type="spellEnd"/>
      <w:r>
        <w:t xml:space="preserve"> </w:t>
      </w:r>
      <w:proofErr w:type="spellStart"/>
      <w:r>
        <w:t>udubiti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žbuka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primiti</w:t>
      </w:r>
      <w:proofErr w:type="spellEnd"/>
      <w:r>
        <w:t xml:space="preserve">. </w:t>
      </w:r>
    </w:p>
    <w:p w14:paraId="779E9546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Materijali</w:t>
      </w:r>
      <w:proofErr w:type="spellEnd"/>
      <w:r>
        <w:t xml:space="preserve"> </w:t>
      </w:r>
    </w:p>
    <w:p w14:paraId="19D19F89" w14:textId="77777777" w:rsidR="006B6740" w:rsidRDefault="00000000">
      <w:pPr>
        <w:numPr>
          <w:ilvl w:val="0"/>
          <w:numId w:val="8"/>
        </w:numPr>
        <w:ind w:right="444" w:hanging="360"/>
      </w:pPr>
      <w:proofErr w:type="spellStart"/>
      <w:r>
        <w:t>pijesak</w:t>
      </w:r>
      <w:proofErr w:type="spellEnd"/>
      <w:r>
        <w:t xml:space="preserve"> za mort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čist</w:t>
      </w:r>
      <w:proofErr w:type="spellEnd"/>
      <w:r>
        <w:t xml:space="preserve">, bez </w:t>
      </w:r>
      <w:proofErr w:type="spellStart"/>
      <w:r>
        <w:t>organskih</w:t>
      </w:r>
      <w:proofErr w:type="spellEnd"/>
      <w:r>
        <w:t xml:space="preserve"> </w:t>
      </w:r>
      <w:proofErr w:type="spellStart"/>
      <w:r>
        <w:t>primjesa</w:t>
      </w:r>
      <w:proofErr w:type="spellEnd"/>
      <w:r>
        <w:t xml:space="preserve"> </w:t>
      </w:r>
    </w:p>
    <w:p w14:paraId="19E1FD0D" w14:textId="77777777" w:rsidR="006B6740" w:rsidRDefault="00000000">
      <w:pPr>
        <w:numPr>
          <w:ilvl w:val="0"/>
          <w:numId w:val="8"/>
        </w:numPr>
        <w:ind w:right="444" w:hanging="360"/>
      </w:pPr>
      <w:r>
        <w:lastRenderedPageBreak/>
        <w:t xml:space="preserve">cement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kvaliteti</w:t>
      </w:r>
      <w:proofErr w:type="spellEnd"/>
      <w:r>
        <w:t xml:space="preserve"> </w:t>
      </w:r>
      <w:proofErr w:type="spellStart"/>
      <w:r>
        <w:t>cementa</w:t>
      </w:r>
      <w:proofErr w:type="spellEnd"/>
      <w:r>
        <w:t xml:space="preserve"> PC-250 </w:t>
      </w:r>
      <w:proofErr w:type="spellStart"/>
      <w:r>
        <w:t>prema</w:t>
      </w:r>
      <w:proofErr w:type="spellEnd"/>
      <w:r>
        <w:t xml:space="preserve"> HRN B.C1.011 </w:t>
      </w:r>
    </w:p>
    <w:p w14:paraId="0DB58AA2" w14:textId="77777777" w:rsidR="006B6740" w:rsidRDefault="00000000">
      <w:pPr>
        <w:numPr>
          <w:ilvl w:val="0"/>
          <w:numId w:val="8"/>
        </w:numPr>
        <w:ind w:right="444" w:hanging="360"/>
      </w:pPr>
      <w:proofErr w:type="spellStart"/>
      <w:r>
        <w:t>vapno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HRN B.C1.020 </w:t>
      </w:r>
    </w:p>
    <w:p w14:paraId="08941117" w14:textId="77777777" w:rsidR="006B6740" w:rsidRDefault="00000000">
      <w:pPr>
        <w:numPr>
          <w:ilvl w:val="0"/>
          <w:numId w:val="8"/>
        </w:numPr>
        <w:ind w:right="444" w:hanging="360"/>
      </w:pPr>
      <w:proofErr w:type="spellStart"/>
      <w:r>
        <w:t>voda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pripreme</w:t>
      </w:r>
      <w:proofErr w:type="spellEnd"/>
      <w:r>
        <w:t xml:space="preserve"> </w:t>
      </w:r>
      <w:proofErr w:type="spellStart"/>
      <w:r>
        <w:t>morta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HRN U.N2.022 </w:t>
      </w:r>
    </w:p>
    <w:p w14:paraId="33606796" w14:textId="77777777" w:rsidR="006B6740" w:rsidRDefault="00000000">
      <w:pPr>
        <w:numPr>
          <w:ilvl w:val="0"/>
          <w:numId w:val="8"/>
        </w:numPr>
        <w:ind w:right="444" w:hanging="360"/>
      </w:pPr>
      <w:proofErr w:type="spellStart"/>
      <w:r>
        <w:t>vrsta</w:t>
      </w:r>
      <w:proofErr w:type="spellEnd"/>
      <w:r>
        <w:t xml:space="preserve"> </w:t>
      </w:r>
      <w:proofErr w:type="spellStart"/>
      <w:r>
        <w:t>morta</w:t>
      </w:r>
      <w:proofErr w:type="spellEnd"/>
      <w:r>
        <w:t xml:space="preserve"> </w:t>
      </w:r>
      <w:proofErr w:type="spellStart"/>
      <w:r>
        <w:t>propisana</w:t>
      </w:r>
      <w:proofErr w:type="spellEnd"/>
      <w:r>
        <w:t xml:space="preserve"> je </w:t>
      </w:r>
      <w:proofErr w:type="spellStart"/>
      <w:r>
        <w:t>troškovničkim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</w:p>
    <w:p w14:paraId="1472C33B" w14:textId="77777777" w:rsidR="006B6740" w:rsidRDefault="00000000">
      <w:pPr>
        <w:ind w:left="-5" w:right="444"/>
      </w:pPr>
      <w:proofErr w:type="spellStart"/>
      <w:r>
        <w:t>Upotrebljeni</w:t>
      </w:r>
      <w:proofErr w:type="spellEnd"/>
      <w:r>
        <w:t xml:space="preserve"> </w:t>
      </w:r>
      <w:proofErr w:type="spellStart"/>
      <w:r>
        <w:t>dodaci</w:t>
      </w:r>
      <w:proofErr w:type="spellEnd"/>
      <w:r>
        <w:t xml:space="preserve">, koji </w:t>
      </w:r>
      <w:proofErr w:type="spellStart"/>
      <w:r>
        <w:t>služe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urađenosti</w:t>
      </w:r>
      <w:proofErr w:type="spellEnd"/>
      <w:r>
        <w:t xml:space="preserve"> </w:t>
      </w:r>
      <w:proofErr w:type="spellStart"/>
      <w:r>
        <w:t>morta</w:t>
      </w:r>
      <w:proofErr w:type="spellEnd"/>
      <w:r>
        <w:t xml:space="preserve"> za </w:t>
      </w:r>
      <w:proofErr w:type="spellStart"/>
      <w:r>
        <w:t>postizavanje</w:t>
      </w:r>
      <w:proofErr w:type="spellEnd"/>
      <w:r>
        <w:t xml:space="preserve"> </w:t>
      </w:r>
      <w:proofErr w:type="spellStart"/>
      <w:r>
        <w:t>nepromočivosti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poboljšanja</w:t>
      </w:r>
      <w:proofErr w:type="spellEnd"/>
      <w:r>
        <w:t xml:space="preserve"> </w:t>
      </w:r>
      <w:proofErr w:type="spellStart"/>
      <w:r>
        <w:t>kemijskih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mehaničkih</w:t>
      </w:r>
      <w:proofErr w:type="spellEnd"/>
      <w:r>
        <w:t xml:space="preserve"> </w:t>
      </w:r>
      <w:proofErr w:type="spellStart"/>
      <w:r>
        <w:t>svojstava</w:t>
      </w:r>
      <w:proofErr w:type="spellEnd"/>
      <w:r>
        <w:t xml:space="preserve">,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dokumentiranim</w:t>
      </w:r>
      <w:proofErr w:type="spellEnd"/>
      <w:r>
        <w:t xml:space="preserve"> </w:t>
      </w:r>
      <w:proofErr w:type="spellStart"/>
      <w:r>
        <w:t>odgovarajudim</w:t>
      </w:r>
      <w:proofErr w:type="spellEnd"/>
      <w:r>
        <w:t xml:space="preserve"> </w:t>
      </w:r>
      <w:proofErr w:type="spellStart"/>
      <w:r>
        <w:t>atestima</w:t>
      </w:r>
      <w:proofErr w:type="spellEnd"/>
      <w:r>
        <w:t xml:space="preserve">. Mort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Jugoslavenskim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: </w:t>
      </w:r>
    </w:p>
    <w:p w14:paraId="11B86AD4" w14:textId="77777777" w:rsidR="006B6740" w:rsidRDefault="00000000">
      <w:pPr>
        <w:numPr>
          <w:ilvl w:val="0"/>
          <w:numId w:val="8"/>
        </w:numPr>
        <w:ind w:right="444" w:hanging="360"/>
      </w:pPr>
      <w:r>
        <w:t xml:space="preserve">mort za </w:t>
      </w:r>
      <w:proofErr w:type="spellStart"/>
      <w:r>
        <w:t>žbukanje</w:t>
      </w:r>
      <w:proofErr w:type="spellEnd"/>
      <w:r>
        <w:t xml:space="preserve"> </w:t>
      </w:r>
      <w:r>
        <w:tab/>
        <w:t xml:space="preserve">HRN U.M2.012 </w:t>
      </w:r>
    </w:p>
    <w:p w14:paraId="6AE709ED" w14:textId="77777777" w:rsidR="006B6740" w:rsidRDefault="00000000">
      <w:pPr>
        <w:numPr>
          <w:ilvl w:val="0"/>
          <w:numId w:val="8"/>
        </w:numPr>
        <w:ind w:right="444" w:hanging="360"/>
      </w:pPr>
      <w:proofErr w:type="spellStart"/>
      <w:r>
        <w:t>ispitivanje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morta</w:t>
      </w:r>
      <w:proofErr w:type="spellEnd"/>
      <w:r>
        <w:t xml:space="preserve"> za </w:t>
      </w:r>
      <w:proofErr w:type="spellStart"/>
      <w:r>
        <w:t>zidanje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žbukanje</w:t>
      </w:r>
      <w:proofErr w:type="spellEnd"/>
      <w:r>
        <w:t xml:space="preserve"> </w:t>
      </w:r>
      <w:r>
        <w:tab/>
        <w:t xml:space="preserve">HRN U.M8.015 </w:t>
      </w:r>
    </w:p>
    <w:p w14:paraId="3C74AACE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Obračun</w:t>
      </w:r>
      <w:proofErr w:type="spellEnd"/>
      <w:r>
        <w:t xml:space="preserve"> </w:t>
      </w:r>
    </w:p>
    <w:p w14:paraId="62C97547" w14:textId="77777777" w:rsidR="006B6740" w:rsidRDefault="00000000">
      <w:pPr>
        <w:ind w:left="-5" w:right="444"/>
      </w:pPr>
      <w:proofErr w:type="spellStart"/>
      <w:r>
        <w:t>Obračun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Prosječnim</w:t>
      </w:r>
      <w:proofErr w:type="spellEnd"/>
      <w:r>
        <w:t xml:space="preserve"> </w:t>
      </w:r>
      <w:proofErr w:type="spellStart"/>
      <w:r>
        <w:t>normama</w:t>
      </w:r>
      <w:proofErr w:type="spellEnd"/>
      <w:r>
        <w:t xml:space="preserve"> </w:t>
      </w:r>
      <w:proofErr w:type="spellStart"/>
      <w:r>
        <w:t>građevinarstva</w:t>
      </w:r>
      <w:proofErr w:type="spellEnd"/>
      <w:r>
        <w:t xml:space="preserve">, a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je 1 m</w:t>
      </w:r>
      <w:r>
        <w:rPr>
          <w:vertAlign w:val="superscript"/>
        </w:rPr>
        <w:t>2</w:t>
      </w:r>
      <w:r>
        <w:t xml:space="preserve">. </w:t>
      </w:r>
    </w:p>
    <w:p w14:paraId="65A519D4" w14:textId="77777777" w:rsidR="006B6740" w:rsidRDefault="00000000">
      <w:pPr>
        <w:ind w:left="-5" w:right="444"/>
      </w:pPr>
      <w:proofErr w:type="spellStart"/>
      <w:r>
        <w:t>Jedinična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</w:p>
    <w:p w14:paraId="09DCCF95" w14:textId="77777777" w:rsidR="006B6740" w:rsidRDefault="00000000">
      <w:pPr>
        <w:numPr>
          <w:ilvl w:val="0"/>
          <w:numId w:val="9"/>
        </w:numPr>
        <w:ind w:right="444" w:hanging="360"/>
      </w:pPr>
      <w:r>
        <w:t xml:space="preserve">sav </w:t>
      </w:r>
      <w:proofErr w:type="spellStart"/>
      <w:r>
        <w:t>pribor</w:t>
      </w:r>
      <w:proofErr w:type="spellEnd"/>
      <w:r>
        <w:t xml:space="preserve">,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mehanizaciju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uskladištenje</w:t>
      </w:r>
      <w:proofErr w:type="spellEnd"/>
      <w:r>
        <w:t xml:space="preserve"> </w:t>
      </w:r>
    </w:p>
    <w:p w14:paraId="77143A60" w14:textId="77777777" w:rsidR="006B6740" w:rsidRDefault="00000000">
      <w:pPr>
        <w:numPr>
          <w:ilvl w:val="0"/>
          <w:numId w:val="9"/>
        </w:numPr>
        <w:ind w:right="444" w:hanging="360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</w:t>
      </w:r>
    </w:p>
    <w:p w14:paraId="5E107E5E" w14:textId="77777777" w:rsidR="006B6740" w:rsidRDefault="00000000">
      <w:pPr>
        <w:numPr>
          <w:ilvl w:val="0"/>
          <w:numId w:val="9"/>
        </w:numPr>
        <w:ind w:right="444" w:hanging="360"/>
      </w:pPr>
      <w:proofErr w:type="spellStart"/>
      <w:r>
        <w:t>sve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vertikalne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</w:t>
      </w:r>
    </w:p>
    <w:p w14:paraId="39CCC1FA" w14:textId="77777777" w:rsidR="006B6740" w:rsidRDefault="00000000">
      <w:pPr>
        <w:numPr>
          <w:ilvl w:val="0"/>
          <w:numId w:val="9"/>
        </w:numPr>
        <w:ind w:right="444" w:hanging="360"/>
      </w:pPr>
      <w:proofErr w:type="spellStart"/>
      <w:r>
        <w:t>potrebnu</w:t>
      </w:r>
      <w:proofErr w:type="spellEnd"/>
      <w:r>
        <w:t xml:space="preserve"> </w:t>
      </w:r>
      <w:proofErr w:type="spellStart"/>
      <w:r>
        <w:t>skelu</w:t>
      </w:r>
      <w:proofErr w:type="spellEnd"/>
      <w:r>
        <w:t xml:space="preserve"> (</w:t>
      </w:r>
      <w:proofErr w:type="spellStart"/>
      <w:r>
        <w:t>fasadna</w:t>
      </w:r>
      <w:proofErr w:type="spellEnd"/>
      <w:r>
        <w:t xml:space="preserve"> </w:t>
      </w:r>
      <w:proofErr w:type="spellStart"/>
      <w:r>
        <w:t>skela</w:t>
      </w:r>
      <w:proofErr w:type="spellEnd"/>
      <w:r>
        <w:t xml:space="preserve">) </w:t>
      </w:r>
    </w:p>
    <w:p w14:paraId="7F3A67E3" w14:textId="77777777" w:rsidR="006B6740" w:rsidRDefault="00000000">
      <w:pPr>
        <w:numPr>
          <w:ilvl w:val="0"/>
          <w:numId w:val="9"/>
        </w:numPr>
        <w:ind w:right="444" w:hanging="360"/>
      </w:pPr>
      <w:proofErr w:type="spellStart"/>
      <w:r>
        <w:t>čišdenje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 xml:space="preserve"> a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</w:p>
    <w:p w14:paraId="7EB06805" w14:textId="77777777" w:rsidR="006B6740" w:rsidRDefault="00000000">
      <w:pPr>
        <w:numPr>
          <w:ilvl w:val="0"/>
          <w:numId w:val="9"/>
        </w:numPr>
        <w:ind w:right="444" w:hanging="360"/>
      </w:pPr>
      <w:proofErr w:type="spellStart"/>
      <w:r>
        <w:t>svu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popravaka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posljedica</w:t>
      </w:r>
      <w:proofErr w:type="spellEnd"/>
      <w:r>
        <w:t xml:space="preserve"> </w:t>
      </w:r>
      <w:proofErr w:type="spellStart"/>
      <w:r>
        <w:t>nepažnje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</w:p>
    <w:p w14:paraId="5093920F" w14:textId="77777777" w:rsidR="006B6740" w:rsidRDefault="00000000">
      <w:pPr>
        <w:numPr>
          <w:ilvl w:val="0"/>
          <w:numId w:val="9"/>
        </w:numPr>
        <w:ind w:right="444" w:hanging="360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</w:p>
    <w:p w14:paraId="4857283C" w14:textId="77777777" w:rsidR="006B6740" w:rsidRDefault="00000000">
      <w:pPr>
        <w:numPr>
          <w:ilvl w:val="0"/>
          <w:numId w:val="9"/>
        </w:numPr>
        <w:ind w:right="444" w:hanging="360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atesta</w:t>
      </w:r>
      <w:proofErr w:type="spellEnd"/>
      <w:r>
        <w:t xml:space="preserve"> </w:t>
      </w:r>
    </w:p>
    <w:p w14:paraId="52AF5705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BAA30C3" w14:textId="77777777" w:rsidR="006B6740" w:rsidRDefault="00000000">
      <w:pPr>
        <w:ind w:left="-5" w:right="444"/>
      </w:pPr>
      <w:r>
        <w:t xml:space="preserve">UGRADNJA </w:t>
      </w:r>
    </w:p>
    <w:p w14:paraId="3B1D696E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Ugradnje</w:t>
      </w:r>
      <w:proofErr w:type="spellEnd"/>
      <w:r>
        <w:t xml:space="preserve"> </w:t>
      </w:r>
      <w:proofErr w:type="spellStart"/>
      <w:r>
        <w:t>vratiju</w:t>
      </w:r>
      <w:proofErr w:type="spellEnd"/>
      <w:r>
        <w:t xml:space="preserve"> </w:t>
      </w:r>
    </w:p>
    <w:p w14:paraId="72626A76" w14:textId="77777777" w:rsidR="006B6740" w:rsidRDefault="00000000">
      <w:pPr>
        <w:ind w:left="-5" w:right="444"/>
      </w:pPr>
      <w:r>
        <w:t xml:space="preserve">Za </w:t>
      </w:r>
      <w:proofErr w:type="spellStart"/>
      <w:r>
        <w:t>ugrađivanje</w:t>
      </w:r>
      <w:proofErr w:type="spellEnd"/>
      <w:r>
        <w:t xml:space="preserve"> </w:t>
      </w:r>
      <w:proofErr w:type="spellStart"/>
      <w:r>
        <w:t>standardnih</w:t>
      </w:r>
      <w:proofErr w:type="spellEnd"/>
      <w:r>
        <w:t xml:space="preserve"> </w:t>
      </w:r>
      <w:proofErr w:type="spellStart"/>
      <w:r>
        <w:t>vratiju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drveta</w:t>
      </w:r>
      <w:proofErr w:type="spellEnd"/>
      <w:r>
        <w:t xml:space="preserve">, </w:t>
      </w:r>
      <w:proofErr w:type="spellStart"/>
      <w:r>
        <w:t>vratni</w:t>
      </w:r>
      <w:proofErr w:type="spellEnd"/>
      <w:r>
        <w:t xml:space="preserve"> </w:t>
      </w:r>
      <w:proofErr w:type="spellStart"/>
      <w:r>
        <w:t>okvir</w:t>
      </w:r>
      <w:proofErr w:type="spellEnd"/>
      <w:r>
        <w:t xml:space="preserve"> </w:t>
      </w:r>
      <w:proofErr w:type="spellStart"/>
      <w:r>
        <w:t>potrebno</w:t>
      </w:r>
      <w:proofErr w:type="spellEnd"/>
      <w:r>
        <w:t xml:space="preserve"> je (</w:t>
      </w:r>
      <w:proofErr w:type="spellStart"/>
      <w:r>
        <w:t>zidarske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)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dimenzionirati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po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, </w:t>
      </w:r>
      <w:proofErr w:type="spellStart"/>
      <w:r>
        <w:t>širine</w:t>
      </w:r>
      <w:proofErr w:type="spellEnd"/>
      <w:r>
        <w:t xml:space="preserve"> </w:t>
      </w:r>
      <w:proofErr w:type="spellStart"/>
      <w:r>
        <w:t>otvora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(</w:t>
      </w:r>
      <w:proofErr w:type="spellStart"/>
      <w:r>
        <w:t>zidarske</w:t>
      </w:r>
      <w:proofErr w:type="spellEnd"/>
      <w:r>
        <w:t xml:space="preserve">) </w:t>
      </w:r>
    </w:p>
    <w:p w14:paraId="449B3856" w14:textId="77777777" w:rsidR="006B6740" w:rsidRDefault="00000000">
      <w:pPr>
        <w:numPr>
          <w:ilvl w:val="0"/>
          <w:numId w:val="10"/>
        </w:numPr>
        <w:ind w:right="444" w:hanging="360"/>
      </w:pPr>
      <w:r>
        <w:t xml:space="preserve">71 cm za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61 cm </w:t>
      </w:r>
    </w:p>
    <w:p w14:paraId="11CD24AB" w14:textId="77777777" w:rsidR="006B6740" w:rsidRDefault="00000000">
      <w:pPr>
        <w:numPr>
          <w:ilvl w:val="0"/>
          <w:numId w:val="10"/>
        </w:numPr>
        <w:ind w:right="444" w:hanging="360"/>
      </w:pPr>
      <w:r>
        <w:t xml:space="preserve">81 cm za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71 cm </w:t>
      </w:r>
    </w:p>
    <w:p w14:paraId="06047D68" w14:textId="77777777" w:rsidR="006B6740" w:rsidRDefault="00000000">
      <w:pPr>
        <w:numPr>
          <w:ilvl w:val="0"/>
          <w:numId w:val="10"/>
        </w:numPr>
        <w:ind w:right="444" w:hanging="360"/>
      </w:pPr>
      <w:r>
        <w:t xml:space="preserve">91 cm za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širine</w:t>
      </w:r>
      <w:proofErr w:type="spellEnd"/>
      <w:r>
        <w:t xml:space="preserve"> 81 cm </w:t>
      </w:r>
    </w:p>
    <w:p w14:paraId="754BA49E" w14:textId="77777777" w:rsidR="006B6740" w:rsidRDefault="00000000">
      <w:pPr>
        <w:numPr>
          <w:ilvl w:val="0"/>
          <w:numId w:val="10"/>
        </w:numPr>
        <w:ind w:right="444" w:hanging="360"/>
      </w:pPr>
      <w:proofErr w:type="spellStart"/>
      <w:r>
        <w:t>visine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gotovog</w:t>
      </w:r>
      <w:proofErr w:type="spellEnd"/>
      <w:r>
        <w:t xml:space="preserve"> </w:t>
      </w:r>
      <w:proofErr w:type="spellStart"/>
      <w:r>
        <w:t>poda</w:t>
      </w:r>
      <w:proofErr w:type="spellEnd"/>
      <w:r>
        <w:t xml:space="preserve"> 1 cm. </w:t>
      </w:r>
    </w:p>
    <w:p w14:paraId="71F7372F" w14:textId="77777777" w:rsidR="006B6740" w:rsidRDefault="00000000">
      <w:pPr>
        <w:ind w:left="-5" w:right="444"/>
      </w:pPr>
      <w:proofErr w:type="spellStart"/>
      <w:r>
        <w:t>Dovratnik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je </w:t>
      </w:r>
      <w:proofErr w:type="spellStart"/>
      <w:r>
        <w:t>dimenzioniran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debljinu</w:t>
      </w:r>
      <w:proofErr w:type="spellEnd"/>
      <w:r>
        <w:t xml:space="preserve"> </w:t>
      </w:r>
      <w:proofErr w:type="spellStart"/>
      <w:r>
        <w:t>zida</w:t>
      </w:r>
      <w:proofErr w:type="spellEnd"/>
      <w:r>
        <w:t xml:space="preserve"> 10 </w:t>
      </w:r>
      <w:r>
        <w:rPr>
          <w:rFonts w:ascii="Segoe UI Symbol" w:eastAsia="Segoe UI Symbol" w:hAnsi="Segoe UI Symbol" w:cs="Segoe UI Symbol"/>
        </w:rPr>
        <w:t></w:t>
      </w:r>
      <w:r>
        <w:t xml:space="preserve"> 0,5 cm </w:t>
      </w:r>
      <w:proofErr w:type="spellStart"/>
      <w:r>
        <w:t>i</w:t>
      </w:r>
      <w:proofErr w:type="spellEnd"/>
      <w:r>
        <w:t xml:space="preserve"> 16 </w:t>
      </w:r>
      <w:r>
        <w:rPr>
          <w:rFonts w:ascii="Segoe UI Symbol" w:eastAsia="Segoe UI Symbol" w:hAnsi="Segoe UI Symbol" w:cs="Segoe UI Symbol"/>
        </w:rPr>
        <w:t></w:t>
      </w:r>
      <w:r>
        <w:t xml:space="preserve"> 0,5 cm. </w:t>
      </w:r>
    </w:p>
    <w:p w14:paraId="340CF498" w14:textId="77777777" w:rsidR="006B6740" w:rsidRDefault="00000000">
      <w:pPr>
        <w:spacing w:after="0"/>
        <w:ind w:left="-5" w:right="444"/>
      </w:pPr>
      <w:r>
        <w:t xml:space="preserve">Za </w:t>
      </w:r>
      <w:proofErr w:type="spellStart"/>
      <w:r>
        <w:t>ugradnju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proofErr w:type="spellStart"/>
      <w:r>
        <w:t>ugrađuje</w:t>
      </w:r>
      <w:proofErr w:type="spellEnd"/>
      <w:r>
        <w:t xml:space="preserve"> se </w:t>
      </w:r>
      <w:proofErr w:type="spellStart"/>
      <w:r>
        <w:t>slijepi</w:t>
      </w:r>
      <w:proofErr w:type="spellEnd"/>
      <w:r>
        <w:t xml:space="preserve"> </w:t>
      </w:r>
      <w:proofErr w:type="spellStart"/>
      <w:r>
        <w:t>dovratnik</w:t>
      </w:r>
      <w:proofErr w:type="spellEnd"/>
      <w:r>
        <w:t xml:space="preserve">, koji se </w:t>
      </w:r>
      <w:proofErr w:type="spellStart"/>
      <w:r>
        <w:t>obično</w:t>
      </w:r>
      <w:proofErr w:type="spellEnd"/>
      <w:r>
        <w:t xml:space="preserve"> </w:t>
      </w:r>
      <w:proofErr w:type="spellStart"/>
      <w:r>
        <w:t>ugrađuje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zidanja</w:t>
      </w:r>
      <w:proofErr w:type="spellEnd"/>
      <w:r>
        <w:t xml:space="preserve">. </w:t>
      </w:r>
      <w:proofErr w:type="spellStart"/>
      <w:r>
        <w:t>Valja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paziti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vertikalno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horizontalno</w:t>
      </w:r>
      <w:proofErr w:type="spellEnd"/>
      <w:r>
        <w:t xml:space="preserve"> </w:t>
      </w:r>
      <w:proofErr w:type="spellStart"/>
      <w:r>
        <w:t>podešavanje</w:t>
      </w:r>
      <w:proofErr w:type="spellEnd"/>
      <w:r>
        <w:t xml:space="preserve">. </w:t>
      </w:r>
    </w:p>
    <w:p w14:paraId="7010420F" w14:textId="77777777" w:rsidR="006B6740" w:rsidRDefault="00000000">
      <w:pPr>
        <w:ind w:left="-5" w:right="444"/>
      </w:pPr>
      <w:proofErr w:type="spellStart"/>
      <w:r>
        <w:t>Umjesto</w:t>
      </w:r>
      <w:proofErr w:type="spellEnd"/>
      <w:r>
        <w:t xml:space="preserve"> </w:t>
      </w:r>
      <w:proofErr w:type="spellStart"/>
      <w:r>
        <w:t>slijepog</w:t>
      </w:r>
      <w:proofErr w:type="spellEnd"/>
      <w:r>
        <w:t xml:space="preserve"> </w:t>
      </w:r>
      <w:proofErr w:type="spellStart"/>
      <w:r>
        <w:t>dovratnika</w:t>
      </w:r>
      <w:proofErr w:type="spellEnd"/>
      <w:r>
        <w:t xml:space="preserve"> u </w:t>
      </w:r>
      <w:proofErr w:type="spellStart"/>
      <w:r>
        <w:t>zidani</w:t>
      </w:r>
      <w:proofErr w:type="spellEnd"/>
      <w:r>
        <w:t xml:space="preserve"> </w:t>
      </w:r>
      <w:proofErr w:type="spellStart"/>
      <w:r>
        <w:t>otvor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namjestiti</w:t>
      </w:r>
      <w:proofErr w:type="spellEnd"/>
      <w:r>
        <w:t xml:space="preserve"> </w:t>
      </w:r>
      <w:proofErr w:type="spellStart"/>
      <w:r>
        <w:t>zidni</w:t>
      </w:r>
      <w:proofErr w:type="spellEnd"/>
      <w:r>
        <w:t xml:space="preserve"> </w:t>
      </w:r>
      <w:proofErr w:type="spellStart"/>
      <w:r>
        <w:t>ulošci</w:t>
      </w:r>
      <w:proofErr w:type="spellEnd"/>
      <w:r>
        <w:t xml:space="preserve">. Na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stranu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postaviti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po tri </w:t>
      </w:r>
      <w:proofErr w:type="spellStart"/>
      <w:r>
        <w:t>drvena</w:t>
      </w:r>
      <w:proofErr w:type="spellEnd"/>
      <w:r>
        <w:t xml:space="preserve"> </w:t>
      </w:r>
      <w:proofErr w:type="spellStart"/>
      <w:r>
        <w:t>uloška</w:t>
      </w:r>
      <w:proofErr w:type="spellEnd"/>
      <w:r>
        <w:t xml:space="preserve">. Oni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sidreni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pričvršdeni</w:t>
      </w:r>
      <w:proofErr w:type="spellEnd"/>
      <w:r>
        <w:t xml:space="preserve"> </w:t>
      </w:r>
      <w:proofErr w:type="spellStart"/>
      <w:r>
        <w:t>vijcima</w:t>
      </w:r>
      <w:proofErr w:type="spellEnd"/>
      <w:r>
        <w:t xml:space="preserve">. </w:t>
      </w:r>
    </w:p>
    <w:p w14:paraId="3AC3274B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Ugradnja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 </w:t>
      </w:r>
    </w:p>
    <w:p w14:paraId="6BC74D2C" w14:textId="77777777" w:rsidR="006B6740" w:rsidRDefault="00000000">
      <w:pPr>
        <w:ind w:left="-5" w:right="444"/>
      </w:pPr>
      <w:proofErr w:type="spellStart"/>
      <w:r>
        <w:t>Način</w:t>
      </w:r>
      <w:proofErr w:type="spellEnd"/>
      <w:r>
        <w:t xml:space="preserve"> </w:t>
      </w:r>
      <w:proofErr w:type="spellStart"/>
      <w:r>
        <w:t>brtvljenja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ugrađivanju</w:t>
      </w:r>
      <w:proofErr w:type="spellEnd"/>
      <w:r>
        <w:t xml:space="preserve"> </w:t>
      </w:r>
      <w:proofErr w:type="spellStart"/>
      <w:r>
        <w:t>prozora</w:t>
      </w:r>
      <w:proofErr w:type="spellEnd"/>
      <w:r>
        <w:t xml:space="preserve">: </w:t>
      </w:r>
    </w:p>
    <w:p w14:paraId="57E88486" w14:textId="77777777" w:rsidR="006B6740" w:rsidRDefault="00000000">
      <w:pPr>
        <w:numPr>
          <w:ilvl w:val="0"/>
          <w:numId w:val="11"/>
        </w:numPr>
        <w:ind w:right="444" w:hanging="360"/>
      </w:pPr>
      <w:proofErr w:type="spellStart"/>
      <w:r>
        <w:t>mokra</w:t>
      </w:r>
      <w:proofErr w:type="spellEnd"/>
      <w:r>
        <w:t xml:space="preserve"> </w:t>
      </w:r>
      <w:proofErr w:type="spellStart"/>
      <w:r>
        <w:t>ugradnja</w:t>
      </w:r>
      <w:proofErr w:type="spellEnd"/>
      <w:r>
        <w:t xml:space="preserve"> - </w:t>
      </w:r>
      <w:proofErr w:type="spellStart"/>
      <w:r>
        <w:t>sa</w:t>
      </w:r>
      <w:proofErr w:type="spellEnd"/>
      <w:r>
        <w:t xml:space="preserve"> </w:t>
      </w:r>
      <w:proofErr w:type="spellStart"/>
      <w:r>
        <w:t>sidrima</w:t>
      </w:r>
      <w:proofErr w:type="spellEnd"/>
      <w:r>
        <w:t xml:space="preserve"> </w:t>
      </w:r>
      <w:proofErr w:type="spellStart"/>
      <w:r>
        <w:t>plosnog</w:t>
      </w:r>
      <w:proofErr w:type="spellEnd"/>
      <w:r>
        <w:t xml:space="preserve"> </w:t>
      </w:r>
      <w:proofErr w:type="spellStart"/>
      <w:r>
        <w:t>željeza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kitom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obostranim</w:t>
      </w:r>
      <w:proofErr w:type="spellEnd"/>
      <w:r>
        <w:t xml:space="preserve"> </w:t>
      </w:r>
      <w:proofErr w:type="spellStart"/>
      <w:r>
        <w:t>žbukanjem</w:t>
      </w:r>
      <w:proofErr w:type="spellEnd"/>
      <w:r>
        <w:t xml:space="preserve"> </w:t>
      </w:r>
      <w:proofErr w:type="spellStart"/>
      <w:r>
        <w:t>cem</w:t>
      </w:r>
      <w:proofErr w:type="spellEnd"/>
      <w:r>
        <w:t xml:space="preserve">. </w:t>
      </w:r>
      <w:proofErr w:type="spellStart"/>
      <w:r>
        <w:t>žbukom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</w:t>
      </w:r>
    </w:p>
    <w:p w14:paraId="0E30E61E" w14:textId="77777777" w:rsidR="006B6740" w:rsidRDefault="00000000">
      <w:pPr>
        <w:numPr>
          <w:ilvl w:val="0"/>
          <w:numId w:val="11"/>
        </w:numPr>
        <w:ind w:right="444" w:hanging="360"/>
      </w:pPr>
      <w:proofErr w:type="spellStart"/>
      <w:r>
        <w:t>ugradnja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slijepim</w:t>
      </w:r>
      <w:proofErr w:type="spellEnd"/>
      <w:r>
        <w:t xml:space="preserve"> </w:t>
      </w:r>
      <w:proofErr w:type="spellStart"/>
      <w:r>
        <w:t>okvirom</w:t>
      </w:r>
      <w:proofErr w:type="spellEnd"/>
      <w:r>
        <w:t xml:space="preserve"> - </w:t>
      </w:r>
      <w:proofErr w:type="spellStart"/>
      <w:r>
        <w:t>prethodna</w:t>
      </w:r>
      <w:proofErr w:type="spellEnd"/>
      <w:r>
        <w:t xml:space="preserve"> </w:t>
      </w:r>
      <w:proofErr w:type="spellStart"/>
      <w:r>
        <w:t>ugradnja</w:t>
      </w:r>
      <w:proofErr w:type="spellEnd"/>
      <w:r>
        <w:t xml:space="preserve"> </w:t>
      </w:r>
      <w:proofErr w:type="spellStart"/>
      <w:r>
        <w:t>slijepog</w:t>
      </w:r>
      <w:proofErr w:type="spellEnd"/>
      <w:r>
        <w:t xml:space="preserve"> </w:t>
      </w:r>
      <w:proofErr w:type="spellStart"/>
      <w:r>
        <w:t>dovratnika</w:t>
      </w:r>
      <w:proofErr w:type="spellEnd"/>
      <w:r>
        <w:t xml:space="preserve"> </w:t>
      </w:r>
      <w:proofErr w:type="spellStart"/>
      <w:r>
        <w:t>učvršdenog</w:t>
      </w:r>
      <w:proofErr w:type="spellEnd"/>
      <w:r>
        <w:t xml:space="preserve"> u </w:t>
      </w:r>
      <w:proofErr w:type="spellStart"/>
      <w:r>
        <w:t>zid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pričvršdenje</w:t>
      </w:r>
      <w:proofErr w:type="spellEnd"/>
      <w:r>
        <w:t xml:space="preserve"> </w:t>
      </w:r>
      <w:proofErr w:type="spellStart"/>
      <w:r>
        <w:t>doprozornika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vijkom</w:t>
      </w:r>
      <w:proofErr w:type="spellEnd"/>
      <w:r>
        <w:t xml:space="preserve"> u </w:t>
      </w:r>
      <w:proofErr w:type="spellStart"/>
      <w:r>
        <w:t>slijepi</w:t>
      </w:r>
      <w:proofErr w:type="spellEnd"/>
      <w:r>
        <w:t xml:space="preserve"> </w:t>
      </w:r>
      <w:proofErr w:type="spellStart"/>
      <w:r>
        <w:t>dovratnik</w:t>
      </w:r>
      <w:proofErr w:type="spellEnd"/>
      <w:r>
        <w:t xml:space="preserve"> (</w:t>
      </w:r>
      <w:proofErr w:type="spellStart"/>
      <w:r>
        <w:t>okvir</w:t>
      </w:r>
      <w:proofErr w:type="spellEnd"/>
      <w:r>
        <w:t xml:space="preserve">) </w:t>
      </w:r>
    </w:p>
    <w:p w14:paraId="04F8D3C9" w14:textId="77777777" w:rsidR="006B6740" w:rsidRDefault="00000000">
      <w:pPr>
        <w:numPr>
          <w:ilvl w:val="0"/>
          <w:numId w:val="11"/>
        </w:numPr>
        <w:ind w:right="444" w:hanging="360"/>
      </w:pPr>
      <w:proofErr w:type="spellStart"/>
      <w:r>
        <w:t>ugradnja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neožbukane</w:t>
      </w:r>
      <w:proofErr w:type="spellEnd"/>
      <w:r>
        <w:t xml:space="preserve"> </w:t>
      </w:r>
      <w:proofErr w:type="spellStart"/>
      <w:r>
        <w:t>zidove</w:t>
      </w:r>
      <w:proofErr w:type="spellEnd"/>
      <w:r>
        <w:t xml:space="preserve"> </w:t>
      </w:r>
    </w:p>
    <w:p w14:paraId="58E1730D" w14:textId="77777777" w:rsidR="006B6740" w:rsidRDefault="00000000">
      <w:pPr>
        <w:numPr>
          <w:ilvl w:val="0"/>
          <w:numId w:val="11"/>
        </w:numPr>
        <w:ind w:right="444" w:hanging="360"/>
      </w:pPr>
      <w:proofErr w:type="spellStart"/>
      <w:r>
        <w:t>prekrivanje</w:t>
      </w:r>
      <w:proofErr w:type="spellEnd"/>
      <w:r>
        <w:t xml:space="preserve"> </w:t>
      </w:r>
      <w:proofErr w:type="spellStart"/>
      <w:r>
        <w:t>utora</w:t>
      </w:r>
      <w:proofErr w:type="spellEnd"/>
      <w:r>
        <w:t xml:space="preserve"> s </w:t>
      </w:r>
      <w:proofErr w:type="spellStart"/>
      <w:r>
        <w:t>drvenim</w:t>
      </w:r>
      <w:proofErr w:type="spellEnd"/>
      <w:r>
        <w:t xml:space="preserve"> </w:t>
      </w:r>
      <w:proofErr w:type="spellStart"/>
      <w:r>
        <w:t>letvicama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zaptivanje</w:t>
      </w:r>
      <w:proofErr w:type="spellEnd"/>
      <w:r>
        <w:t xml:space="preserve"> (</w:t>
      </w:r>
      <w:proofErr w:type="spellStart"/>
      <w:r>
        <w:t>doprozornika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trajno</w:t>
      </w:r>
      <w:proofErr w:type="spellEnd"/>
      <w:r>
        <w:t xml:space="preserve">  </w:t>
      </w:r>
      <w:proofErr w:type="spellStart"/>
      <w:r>
        <w:t>plastičnim</w:t>
      </w:r>
      <w:proofErr w:type="spellEnd"/>
      <w:proofErr w:type="gramEnd"/>
      <w:r>
        <w:t xml:space="preserve"> </w:t>
      </w:r>
      <w:proofErr w:type="spellStart"/>
      <w:r>
        <w:t>kitom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trakom</w:t>
      </w:r>
      <w:proofErr w:type="spellEnd"/>
      <w:r>
        <w:t xml:space="preserve"> za </w:t>
      </w:r>
      <w:proofErr w:type="spellStart"/>
      <w:r>
        <w:t>brtvljenje</w:t>
      </w:r>
      <w:proofErr w:type="spellEnd"/>
      <w:r>
        <w:t xml:space="preserve">. </w:t>
      </w:r>
      <w:proofErr w:type="spellStart"/>
      <w:r>
        <w:t>Brtvljenje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ugradnje</w:t>
      </w:r>
      <w:proofErr w:type="spellEnd"/>
      <w:r>
        <w:t xml:space="preserve"> </w:t>
      </w:r>
      <w:proofErr w:type="spellStart"/>
      <w:r>
        <w:t>doprozornika</w:t>
      </w:r>
      <w:proofErr w:type="spellEnd"/>
      <w:r>
        <w:t xml:space="preserve"> s </w:t>
      </w:r>
      <w:proofErr w:type="spellStart"/>
      <w:r>
        <w:t>poliuretanom</w:t>
      </w:r>
      <w:proofErr w:type="spellEnd"/>
      <w:r>
        <w:t xml:space="preserve"> </w:t>
      </w:r>
    </w:p>
    <w:p w14:paraId="5C0799EE" w14:textId="77777777" w:rsidR="006B6740" w:rsidRDefault="00000000">
      <w:pPr>
        <w:numPr>
          <w:ilvl w:val="0"/>
          <w:numId w:val="11"/>
        </w:numPr>
        <w:ind w:right="444" w:hanging="360"/>
      </w:pPr>
      <w:proofErr w:type="spellStart"/>
      <w:r>
        <w:t>ugradnja</w:t>
      </w:r>
      <w:proofErr w:type="spellEnd"/>
      <w:r>
        <w:t xml:space="preserve"> </w:t>
      </w:r>
      <w:proofErr w:type="spellStart"/>
      <w:r>
        <w:t>raznih</w:t>
      </w:r>
      <w:proofErr w:type="spellEnd"/>
      <w:r>
        <w:t xml:space="preserve"> </w:t>
      </w:r>
      <w:proofErr w:type="spellStart"/>
      <w:r>
        <w:t>metalnih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ziđe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od </w:t>
      </w:r>
      <w:proofErr w:type="spellStart"/>
      <w:r>
        <w:t>opeke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cementnim</w:t>
      </w:r>
      <w:proofErr w:type="spellEnd"/>
      <w:r>
        <w:t xml:space="preserve"> </w:t>
      </w:r>
      <w:proofErr w:type="spellStart"/>
      <w:r>
        <w:t>mortom</w:t>
      </w:r>
      <w:proofErr w:type="spellEnd"/>
      <w:r>
        <w:t xml:space="preserve"> MB-10 </w:t>
      </w:r>
    </w:p>
    <w:p w14:paraId="2AA921FE" w14:textId="77777777" w:rsidR="006B6740" w:rsidRDefault="00000000">
      <w:pPr>
        <w:numPr>
          <w:ilvl w:val="0"/>
          <w:numId w:val="11"/>
        </w:numPr>
        <w:ind w:right="444" w:hanging="360"/>
      </w:pPr>
      <w:proofErr w:type="spellStart"/>
      <w:r>
        <w:t>ugradnja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podmetača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betoniranja</w:t>
      </w:r>
      <w:proofErr w:type="spellEnd"/>
      <w:r>
        <w:t xml:space="preserve"> za </w:t>
      </w:r>
      <w:proofErr w:type="spellStart"/>
      <w:r>
        <w:t>učvršdenje</w:t>
      </w:r>
      <w:proofErr w:type="spellEnd"/>
      <w:r>
        <w:t xml:space="preserve"> </w:t>
      </w:r>
      <w:proofErr w:type="spellStart"/>
      <w:r>
        <w:t>limarije</w:t>
      </w:r>
      <w:proofErr w:type="spellEnd"/>
      <w:r>
        <w:t xml:space="preserve"> </w:t>
      </w:r>
    </w:p>
    <w:p w14:paraId="3589E1A5" w14:textId="77777777" w:rsidR="006B6740" w:rsidRDefault="00000000">
      <w:pPr>
        <w:numPr>
          <w:ilvl w:val="0"/>
          <w:numId w:val="12"/>
        </w:numPr>
        <w:ind w:right="444" w:hanging="283"/>
      </w:pPr>
      <w:proofErr w:type="spellStart"/>
      <w:r>
        <w:t>Obračun</w:t>
      </w:r>
      <w:proofErr w:type="spellEnd"/>
      <w:r>
        <w:t xml:space="preserve"> </w:t>
      </w:r>
    </w:p>
    <w:p w14:paraId="05A23EA7" w14:textId="77777777" w:rsidR="006B6740" w:rsidRDefault="00000000">
      <w:pPr>
        <w:spacing w:after="0"/>
        <w:ind w:left="-5" w:right="444"/>
      </w:pPr>
      <w:proofErr w:type="spellStart"/>
      <w:r>
        <w:t>Obračun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Prosječnim</w:t>
      </w:r>
      <w:proofErr w:type="spellEnd"/>
      <w:r>
        <w:t xml:space="preserve"> </w:t>
      </w:r>
      <w:proofErr w:type="spellStart"/>
      <w:r>
        <w:t>normama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se 1 </w:t>
      </w:r>
      <w:proofErr w:type="spellStart"/>
      <w:r>
        <w:t>komad</w:t>
      </w:r>
      <w:proofErr w:type="spellEnd"/>
      <w:r>
        <w:t xml:space="preserve">. </w:t>
      </w:r>
    </w:p>
    <w:p w14:paraId="3C4A39A0" w14:textId="77777777" w:rsidR="006B6740" w:rsidRDefault="00000000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0691885E" w14:textId="77777777" w:rsidR="006B6740" w:rsidRDefault="00000000">
      <w:pPr>
        <w:ind w:left="-5" w:right="444"/>
      </w:pPr>
      <w:r>
        <w:t xml:space="preserve">PRIPOMODI I ČIŠDENJA </w:t>
      </w:r>
    </w:p>
    <w:p w14:paraId="18293E71" w14:textId="77777777" w:rsidR="006B6740" w:rsidRDefault="00000000">
      <w:pPr>
        <w:numPr>
          <w:ilvl w:val="0"/>
          <w:numId w:val="12"/>
        </w:numPr>
        <w:ind w:right="444" w:hanging="283"/>
      </w:pPr>
      <w:proofErr w:type="spellStart"/>
      <w:r>
        <w:t>Opdi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</w:p>
    <w:p w14:paraId="014D22B0" w14:textId="77777777" w:rsidR="006B6740" w:rsidRDefault="00000000">
      <w:pPr>
        <w:spacing w:after="0"/>
        <w:ind w:left="-5" w:right="444"/>
      </w:pPr>
      <w:proofErr w:type="spellStart"/>
      <w:r>
        <w:t>Pripomodi</w:t>
      </w:r>
      <w:proofErr w:type="spellEnd"/>
      <w:r>
        <w:t xml:space="preserve"> </w:t>
      </w:r>
      <w:proofErr w:type="spellStart"/>
      <w:proofErr w:type="gramStart"/>
      <w:r>
        <w:t>kod</w:t>
      </w:r>
      <w:proofErr w:type="spellEnd"/>
      <w:r>
        <w:t xml:space="preserve">  </w:t>
      </w:r>
      <w:proofErr w:type="spellStart"/>
      <w:r>
        <w:t>raznih</w:t>
      </w:r>
      <w:proofErr w:type="spellEnd"/>
      <w:proofErr w:type="gramEnd"/>
      <w:r>
        <w:t xml:space="preserve"> </w:t>
      </w:r>
      <w:proofErr w:type="spellStart"/>
      <w:r>
        <w:t>obrtničkih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instalaterskih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utrošku</w:t>
      </w:r>
      <w:proofErr w:type="spellEnd"/>
      <w:r>
        <w:t xml:space="preserve"> sati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koji se </w:t>
      </w:r>
      <w:proofErr w:type="spellStart"/>
      <w:r>
        <w:t>evidentiraju</w:t>
      </w:r>
      <w:proofErr w:type="spellEnd"/>
      <w:r>
        <w:t xml:space="preserve"> u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dnevniku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ovjerom</w:t>
      </w:r>
      <w:proofErr w:type="spellEnd"/>
      <w:r>
        <w:t xml:space="preserve"> po </w:t>
      </w:r>
      <w:proofErr w:type="spellStart"/>
      <w:r>
        <w:t>nadzornom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. U </w:t>
      </w:r>
      <w:proofErr w:type="spellStart"/>
      <w:r>
        <w:t>tu</w:t>
      </w:r>
      <w:proofErr w:type="spellEnd"/>
      <w:r>
        <w:t xml:space="preserve">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spadaju</w:t>
      </w:r>
      <w:proofErr w:type="spellEnd"/>
      <w:r>
        <w:t xml:space="preserve"> </w:t>
      </w:r>
      <w:proofErr w:type="spellStart"/>
      <w:r>
        <w:t>razna</w:t>
      </w:r>
      <w:proofErr w:type="spellEnd"/>
      <w:r>
        <w:t xml:space="preserve"> </w:t>
      </w:r>
      <w:proofErr w:type="spellStart"/>
      <w:r>
        <w:t>čišdenja</w:t>
      </w:r>
      <w:proofErr w:type="spellEnd"/>
      <w:r>
        <w:t xml:space="preserve"> 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građenja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završna</w:t>
      </w:r>
      <w:proofErr w:type="spellEnd"/>
      <w:r>
        <w:t xml:space="preserve"> </w:t>
      </w:r>
      <w:proofErr w:type="spellStart"/>
      <w:r>
        <w:t>čišdenja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, koji se </w:t>
      </w:r>
      <w:proofErr w:type="spellStart"/>
      <w:r>
        <w:t>evidentiraju</w:t>
      </w:r>
      <w:proofErr w:type="spellEnd"/>
      <w:r>
        <w:t xml:space="preserve"> u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dnevniku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ovjerena</w:t>
      </w:r>
      <w:proofErr w:type="spellEnd"/>
      <w:r>
        <w:t xml:space="preserve"> po </w:t>
      </w:r>
      <w:proofErr w:type="spellStart"/>
      <w:r>
        <w:t>nadzornom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.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Materijal</w:t>
      </w:r>
      <w:proofErr w:type="spellEnd"/>
      <w:r>
        <w:t xml:space="preserve"> </w:t>
      </w:r>
    </w:p>
    <w:p w14:paraId="07385ECE" w14:textId="77777777" w:rsidR="006B6740" w:rsidRDefault="00000000">
      <w:pPr>
        <w:ind w:left="-5" w:right="444"/>
      </w:pPr>
      <w:r>
        <w:t xml:space="preserve">Sav </w:t>
      </w:r>
      <w:proofErr w:type="spellStart"/>
      <w:r>
        <w:t>upotrebljeni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pomodi</w:t>
      </w:r>
      <w:proofErr w:type="spellEnd"/>
      <w:r>
        <w:t xml:space="preserve"> </w:t>
      </w:r>
      <w:proofErr w:type="spellStart"/>
      <w:r>
        <w:t>raznim</w:t>
      </w:r>
      <w:proofErr w:type="spellEnd"/>
      <w:r>
        <w:t xml:space="preserve"> </w:t>
      </w:r>
      <w:proofErr w:type="spellStart"/>
      <w:r>
        <w:t>obrtničkim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instalaterskim</w:t>
      </w:r>
      <w:proofErr w:type="spellEnd"/>
      <w:r>
        <w:t xml:space="preserve"> </w:t>
      </w:r>
      <w:proofErr w:type="spellStart"/>
      <w:r>
        <w:t>radovima</w:t>
      </w:r>
      <w:proofErr w:type="spellEnd"/>
      <w:r>
        <w:t xml:space="preserve"> </w:t>
      </w:r>
      <w:proofErr w:type="spellStart"/>
      <w:r>
        <w:t>evidentirat</w:t>
      </w:r>
      <w:proofErr w:type="spellEnd"/>
      <w:r>
        <w:t xml:space="preserve"> de se u </w:t>
      </w:r>
      <w:proofErr w:type="spellStart"/>
      <w:r>
        <w:t>građevinskom</w:t>
      </w:r>
      <w:proofErr w:type="spellEnd"/>
      <w:r>
        <w:t xml:space="preserve"> </w:t>
      </w:r>
      <w:proofErr w:type="spellStart"/>
      <w:r>
        <w:t>dnevniku</w:t>
      </w:r>
      <w:proofErr w:type="spellEnd"/>
      <w:r>
        <w:t xml:space="preserve"> </w:t>
      </w:r>
      <w:proofErr w:type="spellStart"/>
      <w:r>
        <w:t>ovjerenom</w:t>
      </w:r>
      <w:proofErr w:type="spellEnd"/>
      <w:r>
        <w:t xml:space="preserve"> po </w:t>
      </w:r>
      <w:proofErr w:type="spellStart"/>
      <w:r>
        <w:t>nadzornom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. </w:t>
      </w:r>
    </w:p>
    <w:p w14:paraId="1899C667" w14:textId="77777777" w:rsidR="006B6740" w:rsidRDefault="00000000">
      <w:pPr>
        <w:numPr>
          <w:ilvl w:val="0"/>
          <w:numId w:val="12"/>
        </w:numPr>
        <w:ind w:right="444" w:hanging="283"/>
      </w:pPr>
      <w:proofErr w:type="spellStart"/>
      <w:r>
        <w:t>Obračun</w:t>
      </w:r>
      <w:proofErr w:type="spellEnd"/>
      <w:r>
        <w:t xml:space="preserve"> </w:t>
      </w:r>
    </w:p>
    <w:p w14:paraId="5E5D19EC" w14:textId="77777777" w:rsidR="006B6740" w:rsidRDefault="00000000">
      <w:pPr>
        <w:ind w:left="-5" w:right="444"/>
      </w:pPr>
      <w:proofErr w:type="spellStart"/>
      <w:proofErr w:type="gramStart"/>
      <w:r>
        <w:t>Obračun</w:t>
      </w:r>
      <w:proofErr w:type="spellEnd"/>
      <w:r>
        <w:t xml:space="preserve">  </w:t>
      </w:r>
      <w:proofErr w:type="spellStart"/>
      <w:r>
        <w:t>prema</w:t>
      </w:r>
      <w:proofErr w:type="spellEnd"/>
      <w:proofErr w:type="gramEnd"/>
      <w:r>
        <w:t xml:space="preserve"> </w:t>
      </w:r>
      <w:proofErr w:type="spellStart"/>
      <w:r>
        <w:t>Prosječnim</w:t>
      </w:r>
      <w:proofErr w:type="spellEnd"/>
      <w:r>
        <w:t xml:space="preserve"> </w:t>
      </w:r>
      <w:proofErr w:type="spellStart"/>
      <w:r>
        <w:t>normama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, a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je </w:t>
      </w:r>
      <w:proofErr w:type="spellStart"/>
      <w:r>
        <w:t>utrošak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. </w:t>
      </w:r>
    </w:p>
    <w:p w14:paraId="34B85348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E5FB98A" w14:textId="77777777" w:rsidR="006B6740" w:rsidRDefault="00000000">
      <w:pPr>
        <w:ind w:left="-5" w:right="444"/>
      </w:pPr>
      <w:r>
        <w:t xml:space="preserve">DOBAVE I UGRADBE </w:t>
      </w:r>
    </w:p>
    <w:p w14:paraId="595DA871" w14:textId="77777777" w:rsidR="006B6740" w:rsidRDefault="00000000">
      <w:pPr>
        <w:ind w:left="-5" w:right="444"/>
      </w:pPr>
      <w:r>
        <w:t xml:space="preserve">Sav </w:t>
      </w:r>
      <w:proofErr w:type="spellStart"/>
      <w:r>
        <w:t>materijal</w:t>
      </w:r>
      <w:proofErr w:type="spellEnd"/>
      <w:r>
        <w:t xml:space="preserve"> za </w:t>
      </w:r>
      <w:proofErr w:type="spellStart"/>
      <w:r>
        <w:t>radove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dobavama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ugradbama</w:t>
      </w:r>
      <w:proofErr w:type="spellEnd"/>
      <w:r>
        <w:t xml:space="preserve"> mora </w:t>
      </w:r>
      <w:proofErr w:type="spellStart"/>
      <w:r>
        <w:t>zadovoljavati</w:t>
      </w:r>
      <w:proofErr w:type="spellEnd"/>
      <w:r>
        <w:t xml:space="preserve"> </w:t>
      </w:r>
      <w:proofErr w:type="spellStart"/>
      <w:r>
        <w:t>odgovarajude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: </w:t>
      </w:r>
    </w:p>
    <w:tbl>
      <w:tblPr>
        <w:tblStyle w:val="TableGrid"/>
        <w:tblW w:w="9549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58"/>
        <w:gridCol w:w="7192"/>
        <w:gridCol w:w="1999"/>
      </w:tblGrid>
      <w:tr w:rsidR="006B6740" w14:paraId="286021C0" w14:textId="7777777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913D190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085B6B57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mort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6319CFB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ST.U.M1.010; M2.012 </w:t>
            </w:r>
          </w:p>
        </w:tc>
      </w:tr>
      <w:tr w:rsidR="006B6740" w14:paraId="47FA0366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AFB910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6FF8727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azbest-cementne</w:t>
            </w:r>
            <w:proofErr w:type="spellEnd"/>
            <w:r>
              <w:t xml:space="preserve"> </w:t>
            </w:r>
            <w:proofErr w:type="spellStart"/>
            <w:r>
              <w:t>cijevi</w:t>
            </w:r>
            <w:proofErr w:type="spellEnd"/>
            <w: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94B4746" w14:textId="77777777" w:rsidR="006B6740" w:rsidRDefault="00000000">
            <w:pPr>
              <w:spacing w:after="0" w:line="259" w:lineRule="auto"/>
              <w:ind w:left="0" w:right="50" w:firstLine="0"/>
              <w:jc w:val="right"/>
            </w:pPr>
            <w:r>
              <w:t xml:space="preserve">ST.B.C4.081;061 </w:t>
            </w:r>
          </w:p>
        </w:tc>
      </w:tr>
      <w:tr w:rsidR="006B6740" w14:paraId="3F997001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D613805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75AEFB1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metalni</w:t>
            </w:r>
            <w:proofErr w:type="spellEnd"/>
            <w:r>
              <w:t xml:space="preserve"> </w:t>
            </w:r>
            <w:proofErr w:type="spellStart"/>
            <w:r>
              <w:t>pragovi</w:t>
            </w:r>
            <w:proofErr w:type="spellEnd"/>
            <w: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4E3BB68" w14:textId="77777777" w:rsidR="006B6740" w:rsidRDefault="00000000">
            <w:pPr>
              <w:spacing w:after="0" w:line="259" w:lineRule="auto"/>
              <w:ind w:left="0" w:right="49" w:firstLine="0"/>
              <w:jc w:val="right"/>
            </w:pPr>
            <w:r>
              <w:t xml:space="preserve">ST.C.BO.500 </w:t>
            </w:r>
          </w:p>
        </w:tc>
      </w:tr>
      <w:tr w:rsidR="006B6740" w14:paraId="4EC294FC" w14:textId="77777777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C6AAD6D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238C3159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strugalo</w:t>
            </w:r>
            <w:proofErr w:type="spellEnd"/>
            <w:r>
              <w:t xml:space="preserve"> za </w:t>
            </w:r>
            <w:proofErr w:type="spellStart"/>
            <w:r>
              <w:t>obudu</w:t>
            </w:r>
            <w:proofErr w:type="spellEnd"/>
            <w: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544DFBD2" w14:textId="77777777" w:rsidR="006B6740" w:rsidRDefault="00000000">
            <w:pPr>
              <w:spacing w:after="0" w:line="259" w:lineRule="auto"/>
              <w:ind w:left="0" w:right="49" w:firstLine="0"/>
              <w:jc w:val="right"/>
            </w:pPr>
            <w:r>
              <w:t>ST.</w:t>
            </w:r>
            <w:proofErr w:type="gramStart"/>
            <w:r>
              <w:t>U.N</w:t>
            </w:r>
            <w:proofErr w:type="gramEnd"/>
            <w:r>
              <w:t xml:space="preserve">9.300 </w:t>
            </w:r>
          </w:p>
        </w:tc>
      </w:tr>
      <w:tr w:rsidR="006B6740" w14:paraId="5832F26C" w14:textId="77777777">
        <w:trPr>
          <w:trHeight w:val="26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9DA5E6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192" w:type="dxa"/>
            <w:tcBorders>
              <w:top w:val="nil"/>
              <w:left w:val="nil"/>
              <w:bottom w:val="nil"/>
              <w:right w:val="nil"/>
            </w:tcBorders>
          </w:tcPr>
          <w:p w14:paraId="6963E9CF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plastične</w:t>
            </w:r>
            <w:proofErr w:type="spellEnd"/>
            <w:r>
              <w:t xml:space="preserve"> </w:t>
            </w:r>
            <w:proofErr w:type="spellStart"/>
            <w:r>
              <w:t>cijevi</w:t>
            </w:r>
            <w:proofErr w:type="spellEnd"/>
            <w: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390D8EFB" w14:textId="77777777" w:rsidR="006B6740" w:rsidRDefault="00000000">
            <w:pPr>
              <w:spacing w:after="0" w:line="259" w:lineRule="auto"/>
              <w:ind w:left="0" w:right="49" w:firstLine="0"/>
              <w:jc w:val="right"/>
            </w:pPr>
            <w:r>
              <w:t>ST.U.</w:t>
            </w:r>
            <w:proofErr w:type="gramStart"/>
            <w:r>
              <w:t>G.S</w:t>
            </w:r>
            <w:proofErr w:type="gramEnd"/>
            <w:r>
              <w:t xml:space="preserve">3.502 </w:t>
            </w:r>
          </w:p>
        </w:tc>
      </w:tr>
    </w:tbl>
    <w:p w14:paraId="358AFEC3" w14:textId="77777777" w:rsidR="006B6740" w:rsidRDefault="00000000">
      <w:pPr>
        <w:ind w:left="-5" w:right="444"/>
      </w:pPr>
      <w:proofErr w:type="spellStart"/>
      <w:r>
        <w:t>Jedinična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za </w:t>
      </w:r>
      <w:proofErr w:type="spellStart"/>
      <w:r>
        <w:t>dobave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ugradbe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: </w:t>
      </w:r>
    </w:p>
    <w:p w14:paraId="305C5D67" w14:textId="77777777" w:rsidR="006B6740" w:rsidRDefault="00000000">
      <w:pPr>
        <w:numPr>
          <w:ilvl w:val="0"/>
          <w:numId w:val="13"/>
        </w:numPr>
        <w:ind w:right="444" w:hanging="360"/>
      </w:pPr>
      <w:r>
        <w:t xml:space="preserve">sav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dobavljen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izrađen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 xml:space="preserve"> </w:t>
      </w:r>
    </w:p>
    <w:p w14:paraId="6277F4BC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uključivo</w:t>
      </w:r>
      <w:proofErr w:type="spellEnd"/>
      <w:r>
        <w:t xml:space="preserve"> sav </w:t>
      </w:r>
      <w:proofErr w:type="spellStart"/>
      <w:r>
        <w:t>pomodni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za </w:t>
      </w:r>
      <w:proofErr w:type="spellStart"/>
      <w:r>
        <w:t>ugradbu</w:t>
      </w:r>
      <w:proofErr w:type="spellEnd"/>
      <w:r>
        <w:t xml:space="preserve"> (mort, </w:t>
      </w:r>
      <w:proofErr w:type="spellStart"/>
      <w:r>
        <w:t>ljepenke</w:t>
      </w:r>
      <w:proofErr w:type="spellEnd"/>
      <w:r>
        <w:t xml:space="preserve"> </w:t>
      </w:r>
      <w:proofErr w:type="spellStart"/>
      <w:r>
        <w:t>metalne</w:t>
      </w:r>
      <w:proofErr w:type="spellEnd"/>
      <w:r>
        <w:t xml:space="preserve"> </w:t>
      </w:r>
      <w:proofErr w:type="spellStart"/>
      <w:r>
        <w:t>veze</w:t>
      </w:r>
      <w:proofErr w:type="spellEnd"/>
      <w:r>
        <w:t xml:space="preserve"> i sl.)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transport do </w:t>
      </w:r>
      <w:proofErr w:type="spellStart"/>
      <w:r>
        <w:t>gradilišta</w:t>
      </w:r>
      <w:proofErr w:type="spellEnd"/>
      <w:r>
        <w:t xml:space="preserve"> </w:t>
      </w:r>
    </w:p>
    <w:p w14:paraId="2EF4B29B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unutarnji</w:t>
      </w:r>
      <w:proofErr w:type="spellEnd"/>
      <w:r>
        <w:t xml:space="preserve"> transport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ugradbe</w:t>
      </w:r>
      <w:proofErr w:type="spellEnd"/>
      <w:r>
        <w:t xml:space="preserve"> </w:t>
      </w:r>
    </w:p>
    <w:p w14:paraId="7C74A3C5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sva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bušenja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dubljenja</w:t>
      </w:r>
      <w:proofErr w:type="spellEnd"/>
      <w:r>
        <w:t xml:space="preserve"> s </w:t>
      </w:r>
      <w:proofErr w:type="spellStart"/>
      <w:r>
        <w:t>odgovarajudim</w:t>
      </w:r>
      <w:proofErr w:type="spellEnd"/>
      <w:r>
        <w:t xml:space="preserve"> </w:t>
      </w:r>
      <w:proofErr w:type="spellStart"/>
      <w:r>
        <w:t>alatom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mašinama</w:t>
      </w:r>
      <w:proofErr w:type="spellEnd"/>
      <w:r>
        <w:t xml:space="preserve"> </w:t>
      </w:r>
    </w:p>
    <w:p w14:paraId="21BBB700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izradu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dobavu</w:t>
      </w:r>
      <w:proofErr w:type="spellEnd"/>
      <w:r>
        <w:t xml:space="preserve"> </w:t>
      </w:r>
      <w:proofErr w:type="spellStart"/>
      <w:r>
        <w:t>drvenih</w:t>
      </w:r>
      <w:proofErr w:type="spellEnd"/>
      <w:r>
        <w:t xml:space="preserve"> </w:t>
      </w:r>
      <w:proofErr w:type="spellStart"/>
      <w:r>
        <w:t>podmetača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ugradbu</w:t>
      </w:r>
      <w:proofErr w:type="spellEnd"/>
      <w:r>
        <w:t xml:space="preserve"> </w:t>
      </w:r>
    </w:p>
    <w:p w14:paraId="39684D59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čišdenje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</w:p>
    <w:p w14:paraId="716C1AB5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poduzimanje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po HTZ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postojedim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</w:p>
    <w:p w14:paraId="5B49879D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dovođenje</w:t>
      </w:r>
      <w:proofErr w:type="spellEnd"/>
      <w:r>
        <w:t xml:space="preserve"> </w:t>
      </w:r>
      <w:proofErr w:type="spellStart"/>
      <w:r>
        <w:t>vode</w:t>
      </w:r>
      <w:proofErr w:type="spellEnd"/>
      <w:r>
        <w:t xml:space="preserve">, </w:t>
      </w:r>
      <w:proofErr w:type="spellStart"/>
      <w:r>
        <w:t>plina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priključka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potrošnje</w:t>
      </w:r>
      <w:proofErr w:type="spellEnd"/>
      <w:r>
        <w:t xml:space="preserve"> </w:t>
      </w:r>
    </w:p>
    <w:p w14:paraId="2EE48799" w14:textId="77777777" w:rsidR="006B6740" w:rsidRDefault="00000000">
      <w:pPr>
        <w:numPr>
          <w:ilvl w:val="0"/>
          <w:numId w:val="13"/>
        </w:numPr>
        <w:ind w:right="444" w:hanging="360"/>
      </w:pPr>
      <w:proofErr w:type="spellStart"/>
      <w:r>
        <w:t>isporuku</w:t>
      </w:r>
      <w:proofErr w:type="spellEnd"/>
      <w:r>
        <w:t xml:space="preserve"> </w:t>
      </w:r>
      <w:proofErr w:type="spellStart"/>
      <w:r>
        <w:t>pogonskog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</w:p>
    <w:p w14:paraId="1032D233" w14:textId="77777777" w:rsidR="006B6740" w:rsidRDefault="00000000">
      <w:pPr>
        <w:ind w:left="-5" w:right="444"/>
      </w:pPr>
      <w:proofErr w:type="spellStart"/>
      <w:r>
        <w:t>Ovi</w:t>
      </w:r>
      <w:proofErr w:type="spellEnd"/>
      <w:r>
        <w:t xml:space="preserve">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mijenjaju</w:t>
      </w:r>
      <w:proofErr w:type="spellEnd"/>
      <w:r>
        <w:t xml:space="preserve"> se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nadopunjuju</w:t>
      </w:r>
      <w:proofErr w:type="spellEnd"/>
      <w:r>
        <w:t xml:space="preserve"> </w:t>
      </w:r>
      <w:proofErr w:type="spellStart"/>
      <w:r>
        <w:t>opisom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stavki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. </w:t>
      </w:r>
    </w:p>
    <w:p w14:paraId="08B6AB4C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2D641FF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0AEC71A" w14:textId="77777777" w:rsidR="006B6740" w:rsidRDefault="00000000">
      <w:pPr>
        <w:pStyle w:val="Heading3"/>
        <w:ind w:left="-5"/>
      </w:pPr>
      <w:r>
        <w:t xml:space="preserve">3. </w:t>
      </w:r>
      <w:proofErr w:type="spellStart"/>
      <w:r>
        <w:t>Izolacije</w:t>
      </w:r>
      <w:proofErr w:type="spellEnd"/>
      <w:r>
        <w:t xml:space="preserve"> </w:t>
      </w:r>
    </w:p>
    <w:p w14:paraId="5C1906C3" w14:textId="77777777" w:rsidR="006B6740" w:rsidRDefault="00000000">
      <w:pPr>
        <w:spacing w:after="41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B564A4E" wp14:editId="686D807A">
                <wp:extent cx="5797042" cy="6097"/>
                <wp:effectExtent l="0" t="0" r="0" b="0"/>
                <wp:docPr id="51814" name="Group 5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6097"/>
                          <a:chOff x="0" y="0"/>
                          <a:chExt cx="5797042" cy="6097"/>
                        </a:xfrm>
                      </wpg:grpSpPr>
                      <wps:wsp>
                        <wps:cNvPr id="65981" name="Shape 65981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14" style="width:456.46pt;height:0.480042pt;mso-position-horizontal-relative:char;mso-position-vertical-relative:line" coordsize="57970,60">
                <v:shape id="Shape 65982" style="position:absolute;width:57970;height:91;left:0;top:0;" coordsize="5797042,9144" path="m0,0l5797042,0l5797042,9144l0,9144l0,0">
                  <v:stroke weight="0pt" endcap="flat" joinstyle="miter" miterlimit="10" on="false" color="#000000" opacity="0"/>
                  <v:fill on="true" color="#00a0dc"/>
                </v:shape>
              </v:group>
            </w:pict>
          </mc:Fallback>
        </mc:AlternateContent>
      </w:r>
    </w:p>
    <w:p w14:paraId="47254A45" w14:textId="77777777" w:rsidR="006B674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C9F1453" w14:textId="77777777" w:rsidR="006B6740" w:rsidRDefault="00000000">
      <w:pPr>
        <w:ind w:left="-5" w:right="444"/>
      </w:pPr>
      <w:r>
        <w:t xml:space="preserve">HIDROIZOLACIJE </w:t>
      </w:r>
    </w:p>
    <w:p w14:paraId="7DDBBD7E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Opdenito</w:t>
      </w:r>
      <w:proofErr w:type="spellEnd"/>
      <w:r>
        <w:t xml:space="preserve"> </w:t>
      </w:r>
    </w:p>
    <w:p w14:paraId="72018906" w14:textId="77777777" w:rsidR="006B6740" w:rsidRDefault="00000000">
      <w:pPr>
        <w:ind w:left="-5" w:right="444"/>
      </w:pPr>
      <w:r>
        <w:t xml:space="preserve">Svi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kvalitetno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držedi</w:t>
      </w:r>
      <w:proofErr w:type="spellEnd"/>
      <w:r>
        <w:t xml:space="preserve"> se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slijededih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: </w:t>
      </w:r>
    </w:p>
    <w:p w14:paraId="3FF2ADEE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(NN 76/13) </w:t>
      </w:r>
    </w:p>
    <w:p w14:paraId="5C075BF3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(NN 71/14, 118/14, 154/14) </w:t>
      </w:r>
    </w:p>
    <w:p w14:paraId="215F66F9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o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(NN </w:t>
      </w:r>
      <w:hyperlink r:id="rId16">
        <w:r>
          <w:t>33/10,</w:t>
        </w:r>
      </w:hyperlink>
      <w:hyperlink r:id="rId17">
        <w:r>
          <w:t xml:space="preserve"> 87/10,</w:t>
        </w:r>
      </w:hyperlink>
      <w:hyperlink r:id="rId18">
        <w:r>
          <w:t xml:space="preserve"> 146/10,</w:t>
        </w:r>
      </w:hyperlink>
      <w:hyperlink r:id="rId19">
        <w:r>
          <w:t xml:space="preserve"> 81/11,</w:t>
        </w:r>
      </w:hyperlink>
      <w:hyperlink r:id="rId20">
        <w:r>
          <w:t xml:space="preserve"> 100/11,</w:t>
        </w:r>
      </w:hyperlink>
      <w:hyperlink r:id="rId21">
        <w:r>
          <w:t xml:space="preserve"> 130/12,</w:t>
        </w:r>
      </w:hyperlink>
      <w:r>
        <w:t xml:space="preserve"> </w:t>
      </w:r>
      <w:hyperlink r:id="rId22">
        <w:r>
          <w:t>81/13,</w:t>
        </w:r>
      </w:hyperlink>
      <w:hyperlink r:id="rId23">
        <w:r>
          <w:t xml:space="preserve"> 136/14</w:t>
        </w:r>
      </w:hyperlink>
      <w:hyperlink r:id="rId24">
        <w:r>
          <w:t>)</w:t>
        </w:r>
      </w:hyperlink>
      <w:r>
        <w:t xml:space="preserve"> </w:t>
      </w:r>
    </w:p>
    <w:p w14:paraId="63FE354C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 (Sl. list </w:t>
      </w:r>
      <w:hyperlink r:id="rId25">
        <w:r>
          <w:t>21/90</w:t>
        </w:r>
      </w:hyperlink>
      <w:hyperlink r:id="rId26">
        <w:r>
          <w:t>)</w:t>
        </w:r>
      </w:hyperlink>
      <w:r>
        <w:t xml:space="preserve"> </w:t>
      </w:r>
    </w:p>
    <w:p w14:paraId="2A4F9275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zgradarstvu</w:t>
      </w:r>
      <w:proofErr w:type="spellEnd"/>
      <w:r>
        <w:t xml:space="preserve"> (Sl. list 49/70) </w:t>
      </w:r>
    </w:p>
    <w:p w14:paraId="49B250EB" w14:textId="77777777" w:rsidR="006B6740" w:rsidRDefault="00000000">
      <w:pPr>
        <w:numPr>
          <w:ilvl w:val="0"/>
          <w:numId w:val="14"/>
        </w:numPr>
        <w:ind w:right="444" w:hanging="360"/>
      </w:pPr>
      <w:r>
        <w:t xml:space="preserve">HRN U.F2.024/80 -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. </w:t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izolacijskih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ravnim</w:t>
      </w:r>
      <w:proofErr w:type="spellEnd"/>
      <w:r>
        <w:t xml:space="preserve"> </w:t>
      </w:r>
      <w:proofErr w:type="spellStart"/>
      <w:r>
        <w:t>krovovima</w:t>
      </w:r>
      <w:proofErr w:type="spellEnd"/>
      <w:r>
        <w:t xml:space="preserve"> </w:t>
      </w:r>
    </w:p>
    <w:p w14:paraId="58D72CF9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Pravilnika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vodozaštitne</w:t>
      </w:r>
      <w:proofErr w:type="spellEnd"/>
      <w:r>
        <w:t xml:space="preserve"> </w:t>
      </w:r>
      <w:proofErr w:type="spellStart"/>
      <w:r>
        <w:t>krovove</w:t>
      </w:r>
      <w:proofErr w:type="spellEnd"/>
      <w:r>
        <w:t xml:space="preserve"> i </w:t>
      </w:r>
      <w:proofErr w:type="spellStart"/>
      <w:r>
        <w:t>terase</w:t>
      </w:r>
      <w:proofErr w:type="spellEnd"/>
      <w:r>
        <w:t xml:space="preserve"> (Sl. list 20/60) </w:t>
      </w:r>
    </w:p>
    <w:p w14:paraId="51E531FC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lastRenderedPageBreak/>
        <w:t>Pravilnika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za </w:t>
      </w:r>
      <w:proofErr w:type="spellStart"/>
      <w:r>
        <w:t>ugljikovodične</w:t>
      </w:r>
      <w:proofErr w:type="spellEnd"/>
      <w:r>
        <w:t xml:space="preserve"> </w:t>
      </w:r>
      <w:proofErr w:type="spellStart"/>
      <w:r>
        <w:t>hidroizolacije</w:t>
      </w:r>
      <w:proofErr w:type="spellEnd"/>
      <w:r>
        <w:t xml:space="preserve"> (Sl. list 26/69) </w:t>
      </w:r>
    </w:p>
    <w:p w14:paraId="60BB6F1B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Pravilnika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zgradarstvu</w:t>
      </w:r>
      <w:proofErr w:type="spellEnd"/>
      <w:r>
        <w:t xml:space="preserve"> (Sl. list 49/70) </w:t>
      </w:r>
    </w:p>
    <w:p w14:paraId="11A2417E" w14:textId="77777777" w:rsidR="006B6740" w:rsidRDefault="00000000">
      <w:pPr>
        <w:numPr>
          <w:ilvl w:val="0"/>
          <w:numId w:val="14"/>
        </w:numPr>
        <w:ind w:right="444" w:hanging="360"/>
      </w:pPr>
      <w:proofErr w:type="spellStart"/>
      <w:r>
        <w:t>Pravilnika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nagibe</w:t>
      </w:r>
      <w:proofErr w:type="spellEnd"/>
      <w:r>
        <w:t xml:space="preserve"> </w:t>
      </w:r>
      <w:proofErr w:type="spellStart"/>
      <w:r>
        <w:t>krovnih</w:t>
      </w:r>
      <w:proofErr w:type="spellEnd"/>
      <w:r>
        <w:t xml:space="preserve"> </w:t>
      </w:r>
      <w:proofErr w:type="spellStart"/>
      <w:r>
        <w:t>ravnina</w:t>
      </w:r>
      <w:proofErr w:type="spellEnd"/>
      <w:r>
        <w:t xml:space="preserve"> (Sl. list 26/64) </w:t>
      </w:r>
    </w:p>
    <w:p w14:paraId="18B73AB8" w14:textId="77777777" w:rsidR="006B6740" w:rsidRDefault="00000000">
      <w:pPr>
        <w:ind w:left="-5" w:right="444"/>
      </w:pP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mora </w:t>
      </w:r>
      <w:proofErr w:type="spellStart"/>
      <w:r>
        <w:t>ustanoviti</w:t>
      </w:r>
      <w:proofErr w:type="spellEnd"/>
      <w:r>
        <w:t xml:space="preserve"> </w:t>
      </w:r>
      <w:proofErr w:type="spellStart"/>
      <w:r>
        <w:t>kvalitetu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izolacija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pogodna</w:t>
      </w:r>
      <w:proofErr w:type="spellEnd"/>
      <w:r>
        <w:t xml:space="preserve"> za rad mora o tome </w:t>
      </w:r>
      <w:proofErr w:type="spellStart"/>
      <w:r>
        <w:t>pismeno</w:t>
      </w:r>
      <w:proofErr w:type="spellEnd"/>
      <w:r>
        <w:t xml:space="preserve"> </w:t>
      </w:r>
      <w:proofErr w:type="spellStart"/>
      <w:r>
        <w:t>izvjestiti</w:t>
      </w:r>
      <w:proofErr w:type="spellEnd"/>
      <w:r>
        <w:t xml:space="preserve"> </w:t>
      </w:r>
      <w:proofErr w:type="spellStart"/>
      <w:r>
        <w:t>naručioca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podloga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popravila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pripremila</w:t>
      </w:r>
      <w:proofErr w:type="spellEnd"/>
      <w:r>
        <w:t xml:space="preserve"> za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izolacije</w:t>
      </w:r>
      <w:proofErr w:type="spellEnd"/>
      <w:r>
        <w:t xml:space="preserve">. </w:t>
      </w:r>
      <w:proofErr w:type="spellStart"/>
      <w:r>
        <w:t>Radovi</w:t>
      </w:r>
      <w:proofErr w:type="spellEnd"/>
      <w:r>
        <w:t xml:space="preserve"> se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izvesti</w:t>
      </w:r>
      <w:proofErr w:type="spellEnd"/>
      <w:r>
        <w:t xml:space="preserve"> u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uzancama</w:t>
      </w:r>
      <w:proofErr w:type="spellEnd"/>
      <w:r>
        <w:t xml:space="preserve"> </w:t>
      </w:r>
      <w:proofErr w:type="spellStart"/>
      <w:r>
        <w:t>struke</w:t>
      </w:r>
      <w:proofErr w:type="spellEnd"/>
      <w:r>
        <w:t xml:space="preserve">, </w:t>
      </w:r>
      <w:proofErr w:type="spellStart"/>
      <w:r>
        <w:t>uvjetima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troškovnika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uputama</w:t>
      </w:r>
      <w:proofErr w:type="spellEnd"/>
      <w:r>
        <w:t xml:space="preserve"> </w:t>
      </w:r>
      <w:proofErr w:type="spellStart"/>
      <w:r>
        <w:t>proizvođača</w:t>
      </w:r>
      <w:proofErr w:type="spellEnd"/>
      <w:r>
        <w:t xml:space="preserve">. </w:t>
      </w:r>
      <w:proofErr w:type="spellStart"/>
      <w:r>
        <w:t>Izolacija</w:t>
      </w:r>
      <w:proofErr w:type="spellEnd"/>
      <w:r>
        <w:t xml:space="preserve"> se </w:t>
      </w:r>
      <w:proofErr w:type="spellStart"/>
      <w:r>
        <w:t>polaže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posve</w:t>
      </w:r>
      <w:proofErr w:type="spellEnd"/>
      <w:r>
        <w:t xml:space="preserve"> </w:t>
      </w:r>
      <w:proofErr w:type="spellStart"/>
      <w:r>
        <w:t>suhu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očišdenu</w:t>
      </w:r>
      <w:proofErr w:type="spellEnd"/>
      <w:r>
        <w:t xml:space="preserve"> </w:t>
      </w:r>
      <w:proofErr w:type="spellStart"/>
      <w:r>
        <w:t>podlogu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temperature </w:t>
      </w:r>
      <w:proofErr w:type="spellStart"/>
      <w:r>
        <w:t>više</w:t>
      </w:r>
      <w:proofErr w:type="spellEnd"/>
      <w:r>
        <w:t xml:space="preserve"> od 12 °C. </w:t>
      </w:r>
      <w:proofErr w:type="spellStart"/>
      <w:r>
        <w:t>Izolacione</w:t>
      </w:r>
      <w:proofErr w:type="spellEnd"/>
      <w:r>
        <w:t xml:space="preserve"> </w:t>
      </w:r>
      <w:proofErr w:type="spellStart"/>
      <w:r>
        <w:t>trake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uvaljati</w:t>
      </w:r>
      <w:proofErr w:type="spellEnd"/>
      <w:r>
        <w:t xml:space="preserve"> u </w:t>
      </w:r>
      <w:proofErr w:type="spellStart"/>
      <w:r>
        <w:t>vrudi</w:t>
      </w:r>
      <w:proofErr w:type="spellEnd"/>
      <w:r>
        <w:t xml:space="preserve"> </w:t>
      </w:r>
      <w:proofErr w:type="spellStart"/>
      <w:r>
        <w:t>premaz</w:t>
      </w:r>
      <w:proofErr w:type="spellEnd"/>
      <w:r>
        <w:t xml:space="preserve"> bez </w:t>
      </w:r>
      <w:proofErr w:type="spellStart"/>
      <w:r>
        <w:t>zračnih</w:t>
      </w:r>
      <w:proofErr w:type="spellEnd"/>
      <w:r>
        <w:t xml:space="preserve"> </w:t>
      </w:r>
      <w:proofErr w:type="spellStart"/>
      <w:r>
        <w:t>mjehurida</w:t>
      </w:r>
      <w:proofErr w:type="spellEnd"/>
      <w:r>
        <w:t xml:space="preserve">. </w:t>
      </w:r>
    </w:p>
    <w:p w14:paraId="4854644F" w14:textId="77777777" w:rsidR="006B6740" w:rsidRDefault="00000000">
      <w:pPr>
        <w:numPr>
          <w:ilvl w:val="0"/>
          <w:numId w:val="15"/>
        </w:numPr>
        <w:ind w:right="444" w:hanging="283"/>
      </w:pPr>
      <w:proofErr w:type="spellStart"/>
      <w:r>
        <w:t>Materijal</w:t>
      </w:r>
      <w:proofErr w:type="spellEnd"/>
      <w:r>
        <w:t xml:space="preserve"> </w:t>
      </w:r>
    </w:p>
    <w:p w14:paraId="6898FEC4" w14:textId="77777777" w:rsidR="006B6740" w:rsidRDefault="00000000">
      <w:pPr>
        <w:ind w:left="-5" w:right="444"/>
      </w:pPr>
      <w:r>
        <w:t xml:space="preserve">Sav </w:t>
      </w:r>
      <w:proofErr w:type="spellStart"/>
      <w:r>
        <w:t>materijal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koji se </w:t>
      </w:r>
      <w:proofErr w:type="spellStart"/>
      <w:r>
        <w:t>ugrađuju</w:t>
      </w:r>
      <w:proofErr w:type="spellEnd"/>
      <w:r>
        <w:t xml:space="preserve">. </w:t>
      </w:r>
    </w:p>
    <w:tbl>
      <w:tblPr>
        <w:tblStyle w:val="TableGrid"/>
        <w:tblW w:w="9549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58"/>
        <w:gridCol w:w="7806"/>
        <w:gridCol w:w="1385"/>
      </w:tblGrid>
      <w:tr w:rsidR="006B6740" w14:paraId="5DF3C1F3" w14:textId="77777777">
        <w:trPr>
          <w:trHeight w:val="281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0729DC3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581B25A5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Sirova</w:t>
            </w:r>
            <w:proofErr w:type="spellEnd"/>
            <w:r>
              <w:t xml:space="preserve"> </w:t>
            </w:r>
            <w:proofErr w:type="spellStart"/>
            <w:r>
              <w:t>aluminijska</w:t>
            </w:r>
            <w:proofErr w:type="spellEnd"/>
            <w:r>
              <w:t xml:space="preserve"> </w:t>
            </w:r>
            <w:proofErr w:type="spellStart"/>
            <w:r>
              <w:t>folija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48002AF" w14:textId="77777777" w:rsidR="006B6740" w:rsidRDefault="00000000">
            <w:pPr>
              <w:spacing w:after="0" w:line="259" w:lineRule="auto"/>
              <w:ind w:left="94" w:firstLine="0"/>
            </w:pPr>
            <w:r>
              <w:t xml:space="preserve">HRN C.C2.100 </w:t>
            </w:r>
          </w:p>
        </w:tc>
      </w:tr>
      <w:tr w:rsidR="006B6740" w14:paraId="4823F0C8" w14:textId="77777777">
        <w:trPr>
          <w:trHeight w:val="25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B6460F7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04E8CDD5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22D1FA5" w14:textId="77777777" w:rsidR="006B6740" w:rsidRDefault="00000000">
            <w:pPr>
              <w:spacing w:after="0" w:line="259" w:lineRule="auto"/>
              <w:ind w:left="94" w:firstLine="0"/>
            </w:pPr>
            <w:r>
              <w:t xml:space="preserve">HRN C.C4.025 </w:t>
            </w:r>
          </w:p>
        </w:tc>
      </w:tr>
      <w:tr w:rsidR="006B6740" w14:paraId="709DAD6C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5D8FB9B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10391FB6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Sirovi</w:t>
            </w:r>
            <w:proofErr w:type="spellEnd"/>
            <w:r>
              <w:t xml:space="preserve"> </w:t>
            </w:r>
            <w:proofErr w:type="spellStart"/>
            <w:r>
              <w:t>stakleni</w:t>
            </w:r>
            <w:proofErr w:type="spellEnd"/>
            <w:r>
              <w:t xml:space="preserve"> </w:t>
            </w:r>
            <w:proofErr w:type="spellStart"/>
            <w:r>
              <w:t>voal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A8237A5" w14:textId="77777777" w:rsidR="006B6740" w:rsidRDefault="00000000">
            <w:pPr>
              <w:spacing w:after="0" w:line="259" w:lineRule="auto"/>
              <w:ind w:left="53" w:firstLine="0"/>
            </w:pPr>
            <w:r>
              <w:t xml:space="preserve">HRN U.D3.101 </w:t>
            </w:r>
          </w:p>
        </w:tc>
      </w:tr>
      <w:tr w:rsidR="006B6740" w14:paraId="77A9B7A8" w14:textId="77777777">
        <w:trPr>
          <w:trHeight w:val="286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C130B6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31AA7D43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Sirovi</w:t>
            </w:r>
            <w:proofErr w:type="spellEnd"/>
            <w:r>
              <w:t xml:space="preserve"> </w:t>
            </w:r>
            <w:proofErr w:type="spellStart"/>
            <w:r>
              <w:t>krovni</w:t>
            </w:r>
            <w:proofErr w:type="spellEnd"/>
            <w:r>
              <w:t xml:space="preserve"> </w:t>
            </w:r>
            <w:proofErr w:type="spellStart"/>
            <w:r>
              <w:t>karton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4944861" w14:textId="77777777" w:rsidR="006B6740" w:rsidRDefault="00000000">
            <w:pPr>
              <w:spacing w:after="0" w:line="259" w:lineRule="auto"/>
              <w:ind w:left="50" w:firstLine="0"/>
            </w:pPr>
            <w:r>
              <w:t xml:space="preserve">HRN H.N5.200 </w:t>
            </w:r>
          </w:p>
        </w:tc>
      </w:tr>
      <w:tr w:rsidR="006B6740" w14:paraId="31E78107" w14:textId="77777777">
        <w:trPr>
          <w:trHeight w:val="252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4F7A32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6B3A6056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98EAF4A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U.M3.220 </w:t>
            </w:r>
          </w:p>
        </w:tc>
      </w:tr>
      <w:tr w:rsidR="006B6740" w14:paraId="4157FE73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94DA68A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52FAAA10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Impregnirane</w:t>
            </w:r>
            <w:proofErr w:type="spellEnd"/>
            <w:r>
              <w:t xml:space="preserve"> </w:t>
            </w:r>
            <w:proofErr w:type="spellStart"/>
            <w:r>
              <w:t>jutene</w:t>
            </w:r>
            <w:proofErr w:type="spellEnd"/>
            <w:r>
              <w:t xml:space="preserve"> </w:t>
            </w:r>
            <w:proofErr w:type="spellStart"/>
            <w:r>
              <w:t>tkanine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55B0EE9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U.M3.200 </w:t>
            </w:r>
          </w:p>
        </w:tc>
      </w:tr>
      <w:tr w:rsidR="006B6740" w14:paraId="7055B340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67C95AB7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32AA0FA0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Natopljene</w:t>
            </w:r>
            <w:proofErr w:type="spellEnd"/>
            <w:r>
              <w:t xml:space="preserve"> </w:t>
            </w:r>
            <w:proofErr w:type="spellStart"/>
            <w:r>
              <w:t>jutene</w:t>
            </w:r>
            <w:proofErr w:type="spellEnd"/>
            <w:r>
              <w:t xml:space="preserve"> </w:t>
            </w:r>
            <w:proofErr w:type="spellStart"/>
            <w:r>
              <w:t>tkanine</w:t>
            </w:r>
            <w:proofErr w:type="spellEnd"/>
            <w:r>
              <w:t xml:space="preserve"> s </w:t>
            </w:r>
            <w:proofErr w:type="spellStart"/>
            <w:r>
              <w:t>obostranim</w:t>
            </w:r>
            <w:proofErr w:type="spellEnd"/>
            <w:r>
              <w:t xml:space="preserve"> </w:t>
            </w:r>
            <w:proofErr w:type="spellStart"/>
            <w:r>
              <w:t>posipom</w:t>
            </w:r>
            <w:proofErr w:type="spellEnd"/>
            <w:r>
              <w:t xml:space="preserve"> </w:t>
            </w:r>
            <w:proofErr w:type="spellStart"/>
            <w:r>
              <w:t>milovkom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1262B3E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U.M3.210 </w:t>
            </w:r>
          </w:p>
        </w:tc>
      </w:tr>
      <w:tr w:rsidR="006B6740" w14:paraId="0744C22F" w14:textId="77777777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2CA944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50A6AB7A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Krovne</w:t>
            </w:r>
            <w:proofErr w:type="spellEnd"/>
            <w:r>
              <w:t xml:space="preserve"> </w:t>
            </w:r>
            <w:proofErr w:type="spellStart"/>
            <w:r>
              <w:t>ljepenke</w:t>
            </w:r>
            <w:proofErr w:type="spellEnd"/>
            <w:r>
              <w:t xml:space="preserve"> </w:t>
            </w:r>
            <w:proofErr w:type="spellStart"/>
            <w:r>
              <w:t>obostrano</w:t>
            </w:r>
            <w:proofErr w:type="spellEnd"/>
            <w:r>
              <w:t xml:space="preserve"> </w:t>
            </w:r>
            <w:proofErr w:type="spellStart"/>
            <w:r>
              <w:t>impregnirane</w:t>
            </w:r>
            <w:proofErr w:type="spellEnd"/>
            <w:r>
              <w:t xml:space="preserve"> </w:t>
            </w:r>
            <w:proofErr w:type="spellStart"/>
            <w:r>
              <w:t>bitumenom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50D38B2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U.M3.221 </w:t>
            </w:r>
          </w:p>
        </w:tc>
      </w:tr>
      <w:tr w:rsidR="006B6740" w14:paraId="2438BB68" w14:textId="77777777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3DA3D6B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1673227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Jednostrano</w:t>
            </w:r>
            <w:proofErr w:type="spellEnd"/>
            <w:r>
              <w:t xml:space="preserve"> </w:t>
            </w:r>
            <w:proofErr w:type="spellStart"/>
            <w:r>
              <w:t>obložena</w:t>
            </w:r>
            <w:proofErr w:type="spellEnd"/>
            <w:r>
              <w:t xml:space="preserve"> </w:t>
            </w:r>
            <w:proofErr w:type="spellStart"/>
            <w:r>
              <w:t>aluminijsjka</w:t>
            </w:r>
            <w:proofErr w:type="spellEnd"/>
            <w:r>
              <w:t xml:space="preserve"> </w:t>
            </w:r>
            <w:proofErr w:type="spellStart"/>
            <w:r>
              <w:t>folija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9FEEF8C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U.M3.224 </w:t>
            </w:r>
          </w:p>
        </w:tc>
      </w:tr>
      <w:tr w:rsidR="006B6740" w14:paraId="652B7EE1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F7A4DB0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020328AA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Bitumenska</w:t>
            </w:r>
            <w:proofErr w:type="spellEnd"/>
            <w:r>
              <w:t xml:space="preserve"> </w:t>
            </w:r>
            <w:proofErr w:type="spellStart"/>
            <w:r>
              <w:t>traka</w:t>
            </w:r>
            <w:proofErr w:type="spellEnd"/>
            <w:r>
              <w:t xml:space="preserve"> s </w:t>
            </w:r>
            <w:proofErr w:type="spellStart"/>
            <w:r>
              <w:t>uloškom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sirovog</w:t>
            </w:r>
            <w:proofErr w:type="spellEnd"/>
            <w:r>
              <w:t xml:space="preserve"> </w:t>
            </w:r>
            <w:proofErr w:type="spellStart"/>
            <w:r>
              <w:t>krovnog</w:t>
            </w:r>
            <w:proofErr w:type="spellEnd"/>
            <w:r>
              <w:t xml:space="preserve"> </w:t>
            </w:r>
            <w:proofErr w:type="spellStart"/>
            <w:r>
              <w:t>kartona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E3BBF6C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U.M3.226 </w:t>
            </w:r>
          </w:p>
        </w:tc>
      </w:tr>
      <w:tr w:rsidR="006B6740" w14:paraId="795A8739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0AF7D1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775FB9A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Bitumenizirani</w:t>
            </w:r>
            <w:proofErr w:type="spellEnd"/>
            <w:r>
              <w:t xml:space="preserve"> </w:t>
            </w:r>
            <w:proofErr w:type="spellStart"/>
            <w:r>
              <w:t>stakleni</w:t>
            </w:r>
            <w:proofErr w:type="spellEnd"/>
            <w:r>
              <w:t xml:space="preserve"> </w:t>
            </w:r>
            <w:proofErr w:type="spellStart"/>
            <w:r>
              <w:t>voal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E61CF4D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U.M3.227 </w:t>
            </w:r>
          </w:p>
        </w:tc>
      </w:tr>
      <w:tr w:rsidR="006B6740" w14:paraId="61D4F5B0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1029623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7B467D13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Bitumenska</w:t>
            </w:r>
            <w:proofErr w:type="spellEnd"/>
            <w:r>
              <w:t xml:space="preserve"> </w:t>
            </w:r>
            <w:proofErr w:type="spellStart"/>
            <w:r>
              <w:t>traka</w:t>
            </w:r>
            <w:proofErr w:type="spellEnd"/>
            <w:r>
              <w:t xml:space="preserve"> s </w:t>
            </w:r>
            <w:proofErr w:type="spellStart"/>
            <w:r>
              <w:t>uloškom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aluminijske</w:t>
            </w:r>
            <w:proofErr w:type="spellEnd"/>
            <w:r>
              <w:t xml:space="preserve"> </w:t>
            </w:r>
            <w:proofErr w:type="spellStart"/>
            <w:r>
              <w:t>folije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A39433A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U.M3.230 </w:t>
            </w:r>
          </w:p>
        </w:tc>
      </w:tr>
      <w:tr w:rsidR="006B6740" w14:paraId="05839657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41E2572D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233724F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Bitumenska</w:t>
            </w:r>
            <w:proofErr w:type="spellEnd"/>
            <w:r>
              <w:t xml:space="preserve"> </w:t>
            </w:r>
            <w:proofErr w:type="spellStart"/>
            <w:r>
              <w:t>traka</w:t>
            </w:r>
            <w:proofErr w:type="spellEnd"/>
            <w:r>
              <w:t xml:space="preserve"> s </w:t>
            </w:r>
            <w:proofErr w:type="spellStart"/>
            <w:r>
              <w:t>uloškom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staklenog</w:t>
            </w:r>
            <w:proofErr w:type="spellEnd"/>
            <w:r>
              <w:t xml:space="preserve"> </w:t>
            </w:r>
            <w:proofErr w:type="spellStart"/>
            <w:r>
              <w:t>voala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59162AF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U.M3.231 </w:t>
            </w:r>
          </w:p>
        </w:tc>
      </w:tr>
      <w:tr w:rsidR="006B6740" w14:paraId="74576A95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242B350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289D90C7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Bitumenski</w:t>
            </w:r>
            <w:proofErr w:type="spellEnd"/>
            <w:r>
              <w:t xml:space="preserve"> </w:t>
            </w:r>
            <w:proofErr w:type="spellStart"/>
            <w:r>
              <w:t>krovni</w:t>
            </w:r>
            <w:proofErr w:type="spellEnd"/>
            <w:r>
              <w:t xml:space="preserve"> </w:t>
            </w:r>
            <w:proofErr w:type="spellStart"/>
            <w:r>
              <w:t>karton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FC7F038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U.M3.232 </w:t>
            </w:r>
          </w:p>
        </w:tc>
      </w:tr>
      <w:tr w:rsidR="006B6740" w14:paraId="2CCE9E24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8A0D8F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2DAFE82D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Bitumenska</w:t>
            </w:r>
            <w:proofErr w:type="spellEnd"/>
            <w:r>
              <w:t xml:space="preserve"> </w:t>
            </w:r>
            <w:proofErr w:type="spellStart"/>
            <w:r>
              <w:t>traka</w:t>
            </w:r>
            <w:proofErr w:type="spellEnd"/>
            <w:r>
              <w:t xml:space="preserve"> sod </w:t>
            </w:r>
            <w:proofErr w:type="spellStart"/>
            <w:r>
              <w:t>staklene</w:t>
            </w:r>
            <w:proofErr w:type="spellEnd"/>
            <w:r>
              <w:t xml:space="preserve"> </w:t>
            </w:r>
            <w:proofErr w:type="spellStart"/>
            <w:r>
              <w:t>tkanine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06AD087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U.M3.234 </w:t>
            </w:r>
          </w:p>
        </w:tc>
      </w:tr>
      <w:tr w:rsidR="006B6740" w14:paraId="421421FF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0D958F6B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3DABA229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Hidroizolacioni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organskih</w:t>
            </w:r>
            <w:proofErr w:type="spellEnd"/>
            <w:r>
              <w:t xml:space="preserve"> </w:t>
            </w:r>
            <w:proofErr w:type="spellStart"/>
            <w:r>
              <w:t>rastvarača</w:t>
            </w:r>
            <w:proofErr w:type="spellEnd"/>
            <w:r>
              <w:t xml:space="preserve"> za </w:t>
            </w:r>
            <w:proofErr w:type="spellStart"/>
            <w:r>
              <w:t>hladni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C78D1C3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U.M3.240 </w:t>
            </w:r>
          </w:p>
        </w:tc>
      </w:tr>
      <w:tr w:rsidR="006B6740" w14:paraId="1A54AD08" w14:textId="77777777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9690CBB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6E1A144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Hidroizolacioni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bitumenske</w:t>
            </w:r>
            <w:proofErr w:type="spellEnd"/>
            <w:r>
              <w:t xml:space="preserve"> </w:t>
            </w:r>
            <w:proofErr w:type="spellStart"/>
            <w:r>
              <w:t>emulzije</w:t>
            </w:r>
            <w:proofErr w:type="spellEnd"/>
            <w:r>
              <w:t xml:space="preserve"> za </w:t>
            </w:r>
            <w:proofErr w:type="spellStart"/>
            <w:r>
              <w:t>hladni</w:t>
            </w:r>
            <w:proofErr w:type="spellEnd"/>
            <w:r>
              <w:t xml:space="preserve"> </w:t>
            </w:r>
            <w:proofErr w:type="spellStart"/>
            <w:r>
              <w:t>postupa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98910C1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U.M3.242 </w:t>
            </w:r>
          </w:p>
        </w:tc>
      </w:tr>
      <w:tr w:rsidR="006B6740" w14:paraId="3D0754C1" w14:textId="77777777">
        <w:trPr>
          <w:trHeight w:val="26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D7EDB8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46B9B3A6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Hidroizolacioni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>
              <w:t xml:space="preserve"> za </w:t>
            </w:r>
            <w:proofErr w:type="spellStart"/>
            <w:r>
              <w:t>vrudi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D2DB1B5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U.M3.244 </w:t>
            </w:r>
          </w:p>
        </w:tc>
      </w:tr>
      <w:tr w:rsidR="006B6740" w14:paraId="246B1989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5D4B4E72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2D0D5F8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Hidroizolacioni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>
              <w:t xml:space="preserve"> od </w:t>
            </w:r>
            <w:proofErr w:type="spellStart"/>
            <w:r>
              <w:t>mastiksa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751792E4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U.M3.246 </w:t>
            </w:r>
          </w:p>
        </w:tc>
      </w:tr>
      <w:tr w:rsidR="006B6740" w14:paraId="629C11CE" w14:textId="77777777">
        <w:trPr>
          <w:trHeight w:val="26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BBF550B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362E4A4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Bitumenizirani</w:t>
            </w:r>
            <w:proofErr w:type="spellEnd"/>
            <w:r>
              <w:t xml:space="preserve"> </w:t>
            </w:r>
            <w:proofErr w:type="spellStart"/>
            <w:r>
              <w:t>perforirani</w:t>
            </w:r>
            <w:proofErr w:type="spellEnd"/>
            <w:r>
              <w:t xml:space="preserve"> </w:t>
            </w:r>
            <w:proofErr w:type="spellStart"/>
            <w:r>
              <w:t>stakleni</w:t>
            </w:r>
            <w:proofErr w:type="spellEnd"/>
            <w:r>
              <w:t xml:space="preserve"> </w:t>
            </w:r>
            <w:proofErr w:type="spellStart"/>
            <w:r>
              <w:t>voal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28E48A58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U.M3.248 </w:t>
            </w:r>
          </w:p>
        </w:tc>
      </w:tr>
      <w:tr w:rsidR="006B6740" w14:paraId="44D06EA7" w14:textId="7777777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186402C0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806" w:type="dxa"/>
            <w:tcBorders>
              <w:top w:val="nil"/>
              <w:left w:val="nil"/>
              <w:bottom w:val="nil"/>
              <w:right w:val="nil"/>
            </w:tcBorders>
          </w:tcPr>
          <w:p w14:paraId="4FCA3D57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Masa za </w:t>
            </w:r>
            <w:proofErr w:type="spellStart"/>
            <w:r>
              <w:t>betonske</w:t>
            </w:r>
            <w:proofErr w:type="spellEnd"/>
            <w:r>
              <w:t xml:space="preserve"> </w:t>
            </w:r>
            <w:proofErr w:type="spellStart"/>
            <w:r>
              <w:t>reške</w:t>
            </w:r>
            <w:proofErr w:type="spellEnd"/>
            <w:r>
              <w:t xml:space="preserve">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1CA01849" w14:textId="77777777" w:rsidR="006B6740" w:rsidRDefault="00000000">
            <w:pPr>
              <w:spacing w:after="0" w:line="259" w:lineRule="auto"/>
              <w:ind w:left="0" w:firstLine="0"/>
            </w:pPr>
            <w:r>
              <w:t xml:space="preserve">HRN U.M3.095 </w:t>
            </w:r>
          </w:p>
        </w:tc>
      </w:tr>
    </w:tbl>
    <w:p w14:paraId="0B31D71C" w14:textId="77777777" w:rsidR="006B6740" w:rsidRDefault="00000000">
      <w:pPr>
        <w:ind w:left="-5" w:right="444"/>
      </w:pPr>
      <w:r>
        <w:t xml:space="preserve">Sav </w:t>
      </w:r>
      <w:proofErr w:type="spellStart"/>
      <w:r>
        <w:t>materijal</w:t>
      </w:r>
      <w:proofErr w:type="spellEnd"/>
      <w:r>
        <w:t xml:space="preserve"> koji se </w:t>
      </w:r>
      <w:proofErr w:type="spellStart"/>
      <w:r>
        <w:t>ugrađuje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atestiran</w:t>
      </w:r>
      <w:proofErr w:type="spellEnd"/>
      <w:r>
        <w:t xml:space="preserve">. </w:t>
      </w:r>
      <w:proofErr w:type="spellStart"/>
      <w:r>
        <w:t>Atesti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nadzorne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predočeni</w:t>
      </w:r>
      <w:proofErr w:type="spellEnd"/>
      <w:r>
        <w:t xml:space="preserve">. </w:t>
      </w:r>
      <w:proofErr w:type="spellStart"/>
      <w:r>
        <w:t>Uskladištenje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isključila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mogučnost</w:t>
      </w:r>
      <w:proofErr w:type="spellEnd"/>
      <w:r>
        <w:t xml:space="preserve"> </w:t>
      </w:r>
      <w:proofErr w:type="spellStart"/>
      <w:r>
        <w:t>oštedenja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propadanja</w:t>
      </w:r>
      <w:proofErr w:type="spellEnd"/>
      <w:r>
        <w:t xml:space="preserve">. </w:t>
      </w:r>
    </w:p>
    <w:p w14:paraId="121609DE" w14:textId="77777777" w:rsidR="006B6740" w:rsidRDefault="00000000">
      <w:pPr>
        <w:numPr>
          <w:ilvl w:val="0"/>
          <w:numId w:val="15"/>
        </w:numPr>
        <w:ind w:right="444" w:hanging="283"/>
      </w:pPr>
      <w:proofErr w:type="spellStart"/>
      <w:r>
        <w:t>Obračun</w:t>
      </w:r>
      <w:proofErr w:type="spellEnd"/>
      <w:r>
        <w:t xml:space="preserve"> </w:t>
      </w:r>
    </w:p>
    <w:p w14:paraId="72854211" w14:textId="77777777" w:rsidR="006B6740" w:rsidRDefault="00000000">
      <w:pPr>
        <w:spacing w:after="42"/>
        <w:ind w:left="-5" w:right="444"/>
      </w:pPr>
      <w:proofErr w:type="spellStart"/>
      <w:r>
        <w:t>Obračun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po m</w:t>
      </w:r>
      <w:r>
        <w:rPr>
          <w:vertAlign w:val="superscript"/>
        </w:rPr>
        <w:t>2</w:t>
      </w:r>
      <w:r>
        <w:t xml:space="preserve">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U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je: </w:t>
      </w:r>
    </w:p>
    <w:p w14:paraId="7D447DC2" w14:textId="77777777" w:rsidR="006B6740" w:rsidRDefault="00000000">
      <w:pPr>
        <w:numPr>
          <w:ilvl w:val="0"/>
          <w:numId w:val="16"/>
        </w:numPr>
        <w:ind w:right="444" w:hanging="360"/>
      </w:pPr>
      <w:r>
        <w:t xml:space="preserve">sav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mehanizacija</w:t>
      </w:r>
      <w:proofErr w:type="spellEnd"/>
      <w:r>
        <w:t xml:space="preserve"> </w:t>
      </w:r>
    </w:p>
    <w:p w14:paraId="479977C8" w14:textId="77777777" w:rsidR="006B6740" w:rsidRDefault="00000000">
      <w:pPr>
        <w:numPr>
          <w:ilvl w:val="0"/>
          <w:numId w:val="16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za </w:t>
      </w:r>
      <w:proofErr w:type="spellStart"/>
      <w:r>
        <w:t>kompletan</w:t>
      </w:r>
      <w:proofErr w:type="spellEnd"/>
      <w:r>
        <w:t xml:space="preserve"> rad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 </w:t>
      </w:r>
    </w:p>
    <w:p w14:paraId="65951AAE" w14:textId="77777777" w:rsidR="006B6740" w:rsidRDefault="00000000">
      <w:pPr>
        <w:numPr>
          <w:ilvl w:val="0"/>
          <w:numId w:val="16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horizontalnog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vertikalnog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skela</w:t>
      </w:r>
      <w:proofErr w:type="spellEnd"/>
      <w:r>
        <w:t xml:space="preserve"> </w:t>
      </w:r>
    </w:p>
    <w:p w14:paraId="242D7C0D" w14:textId="77777777" w:rsidR="006B6740" w:rsidRDefault="00000000">
      <w:pPr>
        <w:numPr>
          <w:ilvl w:val="0"/>
          <w:numId w:val="16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deponiranja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čišdenje</w:t>
      </w:r>
      <w:proofErr w:type="spellEnd"/>
      <w:r>
        <w:t xml:space="preserve">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14:paraId="7FFCB558" w14:textId="77777777" w:rsidR="006B6740" w:rsidRDefault="00000000">
      <w:pPr>
        <w:numPr>
          <w:ilvl w:val="0"/>
          <w:numId w:val="16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popravka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nepažljive</w:t>
      </w:r>
      <w:proofErr w:type="spellEnd"/>
      <w:r>
        <w:t xml:space="preserve"> </w:t>
      </w:r>
      <w:proofErr w:type="spellStart"/>
      <w:r>
        <w:t>izved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pridinjena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izvođačima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troškovi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</w:p>
    <w:p w14:paraId="1CC5DAC5" w14:textId="77777777" w:rsidR="006B6740" w:rsidRDefault="00000000">
      <w:pPr>
        <w:numPr>
          <w:ilvl w:val="0"/>
          <w:numId w:val="16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atestiranja</w:t>
      </w:r>
      <w:proofErr w:type="spellEnd"/>
      <w:r>
        <w:t xml:space="preserve"> </w:t>
      </w:r>
    </w:p>
    <w:p w14:paraId="6D667D52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FE2B71E" w14:textId="77777777" w:rsidR="006B6740" w:rsidRDefault="00000000">
      <w:pPr>
        <w:ind w:left="-5" w:right="444"/>
      </w:pPr>
      <w:r>
        <w:t xml:space="preserve">TOPLINSKA I ZVUČNA IZOLACIJA </w:t>
      </w:r>
    </w:p>
    <w:p w14:paraId="0797A4FC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Opdenito</w:t>
      </w:r>
      <w:proofErr w:type="spellEnd"/>
      <w:r>
        <w:t xml:space="preserve"> </w:t>
      </w:r>
    </w:p>
    <w:p w14:paraId="5FA11C08" w14:textId="77777777" w:rsidR="006B6740" w:rsidRDefault="00000000">
      <w:pPr>
        <w:ind w:left="-5" w:right="444"/>
      </w:pPr>
      <w:proofErr w:type="spellStart"/>
      <w:r>
        <w:t>Sva</w:t>
      </w:r>
      <w:proofErr w:type="spellEnd"/>
      <w:r>
        <w:t xml:space="preserve"> </w:t>
      </w:r>
      <w:proofErr w:type="spellStart"/>
      <w:r>
        <w:t>predložena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postojedim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stndardima</w:t>
      </w:r>
      <w:proofErr w:type="spellEnd"/>
      <w:r>
        <w:t xml:space="preserve">: </w:t>
      </w:r>
    </w:p>
    <w:p w14:paraId="42BD397F" w14:textId="77777777" w:rsidR="006B6740" w:rsidRDefault="00000000">
      <w:pPr>
        <w:numPr>
          <w:ilvl w:val="0"/>
          <w:numId w:val="17"/>
        </w:numPr>
        <w:ind w:right="444" w:hanging="360"/>
      </w:pPr>
      <w:proofErr w:type="spellStart"/>
      <w:r>
        <w:lastRenderedPageBreak/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 (Sl. list </w:t>
      </w:r>
      <w:hyperlink r:id="rId27">
        <w:r>
          <w:t>21/90</w:t>
        </w:r>
      </w:hyperlink>
      <w:hyperlink r:id="rId28">
        <w:r>
          <w:t>)</w:t>
        </w:r>
      </w:hyperlink>
      <w:r>
        <w:t xml:space="preserve"> </w:t>
      </w:r>
    </w:p>
    <w:p w14:paraId="705387C3" w14:textId="77777777" w:rsidR="006B6740" w:rsidRDefault="00000000">
      <w:pPr>
        <w:numPr>
          <w:ilvl w:val="0"/>
          <w:numId w:val="17"/>
        </w:numPr>
        <w:ind w:right="444" w:hanging="360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uvjetima</w:t>
      </w:r>
      <w:proofErr w:type="spellEnd"/>
      <w:r>
        <w:t xml:space="preserve"> za </w:t>
      </w:r>
      <w:proofErr w:type="spellStart"/>
      <w:r>
        <w:t>završne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zgradarstvu</w:t>
      </w:r>
      <w:proofErr w:type="spellEnd"/>
      <w:r>
        <w:t xml:space="preserve"> (Sl. list 49/70) </w:t>
      </w:r>
    </w:p>
    <w:p w14:paraId="4F8C40BF" w14:textId="77777777" w:rsidR="006B6740" w:rsidRDefault="00000000">
      <w:pPr>
        <w:numPr>
          <w:ilvl w:val="0"/>
          <w:numId w:val="17"/>
        </w:numPr>
        <w:ind w:right="444" w:hanging="360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o </w:t>
      </w:r>
      <w:proofErr w:type="spellStart"/>
      <w:r>
        <w:t>racionalnoj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energije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toplinskoj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u </w:t>
      </w:r>
      <w:proofErr w:type="spellStart"/>
      <w:r>
        <w:t>zgradama</w:t>
      </w:r>
      <w:proofErr w:type="spellEnd"/>
      <w:r>
        <w:t xml:space="preserve"> (NN </w:t>
      </w:r>
      <w:hyperlink r:id="rId29">
        <w:r>
          <w:t>97/14,</w:t>
        </w:r>
      </w:hyperlink>
      <w:hyperlink r:id="rId30">
        <w:r>
          <w:t xml:space="preserve"> 130/14</w:t>
        </w:r>
      </w:hyperlink>
      <w:hyperlink r:id="rId31">
        <w:r>
          <w:t>)</w:t>
        </w:r>
      </w:hyperlink>
      <w:r>
        <w:t xml:space="preserve"> </w:t>
      </w:r>
    </w:p>
    <w:p w14:paraId="529CB16F" w14:textId="77777777" w:rsidR="006B6740" w:rsidRDefault="00000000">
      <w:pPr>
        <w:numPr>
          <w:ilvl w:val="0"/>
          <w:numId w:val="17"/>
        </w:numPr>
        <w:ind w:right="444" w:hanging="360"/>
      </w:pPr>
      <w:proofErr w:type="spellStart"/>
      <w:r>
        <w:t>Toplinska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, </w:t>
      </w:r>
    </w:p>
    <w:p w14:paraId="604FC531" w14:textId="77777777" w:rsidR="006B6740" w:rsidRDefault="00000000">
      <w:pPr>
        <w:tabs>
          <w:tab w:val="center" w:pos="2522"/>
          <w:tab w:val="right" w:pos="9500"/>
        </w:tabs>
        <w:spacing w:after="5" w:line="259" w:lineRule="auto"/>
        <w:ind w:left="0" w:right="-14" w:firstLine="0"/>
        <w:jc w:val="left"/>
      </w:pPr>
      <w:r>
        <w:tab/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r>
        <w:tab/>
        <w:t xml:space="preserve">HRN U.J5.600 </w:t>
      </w:r>
    </w:p>
    <w:p w14:paraId="6F4CC8C8" w14:textId="77777777" w:rsidR="006B6740" w:rsidRDefault="00000000">
      <w:pPr>
        <w:numPr>
          <w:ilvl w:val="0"/>
          <w:numId w:val="17"/>
        </w:numPr>
        <w:ind w:right="444" w:hanging="360"/>
      </w:pPr>
      <w:proofErr w:type="spellStart"/>
      <w:r>
        <w:t>Akustika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, </w:t>
      </w:r>
    </w:p>
    <w:p w14:paraId="6FBF94A5" w14:textId="77777777" w:rsidR="006B6740" w:rsidRDefault="00000000">
      <w:pPr>
        <w:tabs>
          <w:tab w:val="center" w:pos="2522"/>
          <w:tab w:val="right" w:pos="9500"/>
        </w:tabs>
        <w:spacing w:after="5" w:line="259" w:lineRule="auto"/>
        <w:ind w:left="0" w:right="-14" w:firstLine="0"/>
        <w:jc w:val="left"/>
      </w:pPr>
      <w:r>
        <w:tab/>
      </w:r>
      <w:proofErr w:type="spellStart"/>
      <w:r>
        <w:t>Tehnički</w:t>
      </w:r>
      <w:proofErr w:type="spellEnd"/>
      <w:r>
        <w:t xml:space="preserve"> </w:t>
      </w:r>
      <w:proofErr w:type="spellStart"/>
      <w:r>
        <w:t>uvjeti</w:t>
      </w:r>
      <w:proofErr w:type="spellEnd"/>
      <w:r>
        <w:t xml:space="preserve"> za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građenje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r>
        <w:tab/>
        <w:t xml:space="preserve">HRN U.J6.151 </w:t>
      </w:r>
    </w:p>
    <w:p w14:paraId="23B65EAD" w14:textId="77777777" w:rsidR="006B6740" w:rsidRDefault="00000000">
      <w:pPr>
        <w:numPr>
          <w:ilvl w:val="0"/>
          <w:numId w:val="18"/>
        </w:numPr>
        <w:ind w:right="444" w:hanging="283"/>
      </w:pPr>
      <w:proofErr w:type="spellStart"/>
      <w:r>
        <w:t>Materijal</w:t>
      </w:r>
      <w:proofErr w:type="spellEnd"/>
      <w:r>
        <w:t xml:space="preserve"> </w:t>
      </w:r>
    </w:p>
    <w:p w14:paraId="265AD982" w14:textId="77777777" w:rsidR="006B6740" w:rsidRDefault="00000000">
      <w:pPr>
        <w:ind w:left="-5" w:right="444"/>
      </w:pPr>
      <w:r>
        <w:t xml:space="preserve">Sav </w:t>
      </w:r>
      <w:proofErr w:type="spellStart"/>
      <w:r>
        <w:t>materijal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koji se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proizvode</w:t>
      </w:r>
      <w:proofErr w:type="spellEnd"/>
      <w:r>
        <w:t xml:space="preserve"> koji se </w:t>
      </w:r>
      <w:proofErr w:type="spellStart"/>
      <w:r>
        <w:t>ugrađuju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atestiran</w:t>
      </w:r>
      <w:proofErr w:type="spellEnd"/>
      <w:r>
        <w:t xml:space="preserve">. </w:t>
      </w:r>
      <w:proofErr w:type="spellStart"/>
      <w:r>
        <w:t>Atesti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nadzorne</w:t>
      </w:r>
      <w:proofErr w:type="spellEnd"/>
      <w:r>
        <w:t xml:space="preserve"> </w:t>
      </w:r>
      <w:proofErr w:type="spellStart"/>
      <w:r>
        <w:t>službe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predočeni</w:t>
      </w:r>
      <w:proofErr w:type="spellEnd"/>
      <w:r>
        <w:t xml:space="preserve">. </w:t>
      </w:r>
      <w:proofErr w:type="spellStart"/>
      <w:r>
        <w:t>Uskladištenje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gradilištu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isključila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kakva</w:t>
      </w:r>
      <w:proofErr w:type="spellEnd"/>
      <w:r>
        <w:t xml:space="preserve"> </w:t>
      </w:r>
      <w:proofErr w:type="spellStart"/>
      <w:r>
        <w:t>mogudnost</w:t>
      </w:r>
      <w:proofErr w:type="spellEnd"/>
      <w:r>
        <w:t xml:space="preserve"> </w:t>
      </w:r>
      <w:proofErr w:type="spellStart"/>
      <w:r>
        <w:t>propadanja</w:t>
      </w:r>
      <w:proofErr w:type="spellEnd"/>
      <w:r>
        <w:t xml:space="preserve">. </w:t>
      </w:r>
    </w:p>
    <w:p w14:paraId="06570EB8" w14:textId="77777777" w:rsidR="006B6740" w:rsidRDefault="00000000">
      <w:pPr>
        <w:numPr>
          <w:ilvl w:val="0"/>
          <w:numId w:val="18"/>
        </w:numPr>
        <w:ind w:right="444" w:hanging="283"/>
      </w:pPr>
      <w:proofErr w:type="spellStart"/>
      <w:r>
        <w:t>Obračun</w:t>
      </w:r>
      <w:proofErr w:type="spellEnd"/>
      <w:r>
        <w:t xml:space="preserve"> </w:t>
      </w:r>
    </w:p>
    <w:p w14:paraId="54DC6F0D" w14:textId="77777777" w:rsidR="006B6740" w:rsidRDefault="00000000">
      <w:pPr>
        <w:ind w:left="-5" w:right="444"/>
      </w:pPr>
      <w:proofErr w:type="spellStart"/>
      <w:r>
        <w:t>Obračun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po m</w:t>
      </w:r>
      <w:r>
        <w:rPr>
          <w:vertAlign w:val="superscript"/>
        </w:rPr>
        <w:t>2</w:t>
      </w:r>
      <w:r>
        <w:t xml:space="preserve"> </w:t>
      </w:r>
      <w:proofErr w:type="spellStart"/>
      <w:r>
        <w:t>gotove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Prosječnim</w:t>
      </w:r>
      <w:proofErr w:type="spellEnd"/>
      <w:r>
        <w:t xml:space="preserve"> </w:t>
      </w:r>
      <w:proofErr w:type="spellStart"/>
      <w:r>
        <w:t>normama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. U </w:t>
      </w:r>
      <w:proofErr w:type="spellStart"/>
      <w:r>
        <w:t>cijenu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stavke</w:t>
      </w:r>
      <w:proofErr w:type="spellEnd"/>
      <w:r>
        <w:t xml:space="preserve"> </w:t>
      </w:r>
      <w:proofErr w:type="spellStart"/>
      <w:r>
        <w:t>uključeno</w:t>
      </w:r>
      <w:proofErr w:type="spellEnd"/>
      <w:r>
        <w:t xml:space="preserve"> je: </w:t>
      </w:r>
    </w:p>
    <w:p w14:paraId="279D2722" w14:textId="77777777" w:rsidR="006B6740" w:rsidRDefault="00000000">
      <w:pPr>
        <w:numPr>
          <w:ilvl w:val="0"/>
          <w:numId w:val="19"/>
        </w:numPr>
        <w:ind w:right="444" w:hanging="360"/>
      </w:pPr>
      <w:r>
        <w:t xml:space="preserve">sav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mehanizacija</w:t>
      </w:r>
      <w:proofErr w:type="spellEnd"/>
      <w:r>
        <w:t xml:space="preserve"> </w:t>
      </w:r>
    </w:p>
    <w:p w14:paraId="52F2FBEC" w14:textId="77777777" w:rsidR="006B6740" w:rsidRDefault="00000000">
      <w:pPr>
        <w:numPr>
          <w:ilvl w:val="0"/>
          <w:numId w:val="19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za </w:t>
      </w:r>
      <w:proofErr w:type="spellStart"/>
      <w:r>
        <w:t>kompletan</w:t>
      </w:r>
      <w:proofErr w:type="spellEnd"/>
      <w:r>
        <w:t xml:space="preserve"> rad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troškovnikom</w:t>
      </w:r>
      <w:proofErr w:type="spellEnd"/>
      <w:r>
        <w:t xml:space="preserve"> </w:t>
      </w:r>
    </w:p>
    <w:p w14:paraId="4EB76BE5" w14:textId="77777777" w:rsidR="006B6740" w:rsidRDefault="00000000">
      <w:pPr>
        <w:numPr>
          <w:ilvl w:val="0"/>
          <w:numId w:val="19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horizontalnog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vertikalnog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skela</w:t>
      </w:r>
      <w:proofErr w:type="spellEnd"/>
      <w:r>
        <w:t xml:space="preserve"> </w:t>
      </w:r>
    </w:p>
    <w:p w14:paraId="6DB2FDE4" w14:textId="77777777" w:rsidR="006B6740" w:rsidRDefault="00000000">
      <w:pPr>
        <w:numPr>
          <w:ilvl w:val="0"/>
          <w:numId w:val="19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deponiranja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čišdenje</w:t>
      </w:r>
      <w:proofErr w:type="spellEnd"/>
      <w:r>
        <w:t xml:space="preserve"> 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14:paraId="06C2FB88" w14:textId="77777777" w:rsidR="006B6740" w:rsidRDefault="00000000">
      <w:pPr>
        <w:numPr>
          <w:ilvl w:val="0"/>
          <w:numId w:val="19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popravka</w:t>
      </w:r>
      <w:proofErr w:type="spellEnd"/>
      <w:r>
        <w:t xml:space="preserve"> </w:t>
      </w:r>
      <w:proofErr w:type="spellStart"/>
      <w:r>
        <w:t>nastalih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nepažljive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pridinjena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izvođačima</w:t>
      </w:r>
      <w:proofErr w:type="spellEnd"/>
      <w: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troškovi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</w:p>
    <w:p w14:paraId="013852DF" w14:textId="77777777" w:rsidR="006B6740" w:rsidRDefault="00000000">
      <w:pPr>
        <w:numPr>
          <w:ilvl w:val="0"/>
          <w:numId w:val="19"/>
        </w:numPr>
        <w:ind w:right="444" w:hanging="360"/>
      </w:pPr>
      <w:proofErr w:type="spellStart"/>
      <w:r>
        <w:t>troškovi</w:t>
      </w:r>
      <w:proofErr w:type="spellEnd"/>
      <w:r>
        <w:t xml:space="preserve"> </w:t>
      </w:r>
      <w:proofErr w:type="spellStart"/>
      <w:r>
        <w:t>atestiranja</w:t>
      </w:r>
      <w:proofErr w:type="spellEnd"/>
      <w:r>
        <w:t xml:space="preserve"> </w:t>
      </w:r>
    </w:p>
    <w:p w14:paraId="68CFECE8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0BC06D75" w14:textId="77777777" w:rsidR="006B6740" w:rsidRDefault="00000000">
      <w:pPr>
        <w:pStyle w:val="Heading3"/>
        <w:ind w:left="-5"/>
      </w:pPr>
      <w:r>
        <w:t xml:space="preserve">4. </w:t>
      </w:r>
      <w:proofErr w:type="spellStart"/>
      <w:r>
        <w:t>Limarski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</w:p>
    <w:p w14:paraId="7033D307" w14:textId="77777777" w:rsidR="006B6740" w:rsidRDefault="00000000">
      <w:pPr>
        <w:spacing w:after="41" w:line="259" w:lineRule="auto"/>
        <w:ind w:lef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BE6C91F" wp14:editId="6FBE8D50">
                <wp:extent cx="5797042" cy="6096"/>
                <wp:effectExtent l="0" t="0" r="0" b="0"/>
                <wp:docPr id="53299" name="Group 53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042" cy="6096"/>
                          <a:chOff x="0" y="0"/>
                          <a:chExt cx="5797042" cy="6096"/>
                        </a:xfrm>
                      </wpg:grpSpPr>
                      <wps:wsp>
                        <wps:cNvPr id="65983" name="Shape 65983"/>
                        <wps:cNvSpPr/>
                        <wps:spPr>
                          <a:xfrm>
                            <a:off x="0" y="0"/>
                            <a:ext cx="57970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042" h="9144">
                                <a:moveTo>
                                  <a:pt x="0" y="0"/>
                                </a:moveTo>
                                <a:lnTo>
                                  <a:pt x="5797042" y="0"/>
                                </a:lnTo>
                                <a:lnTo>
                                  <a:pt x="57970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99" style="width:456.46pt;height:0.480011pt;mso-position-horizontal-relative:char;mso-position-vertical-relative:line" coordsize="57970,60">
                <v:shape id="Shape 65984" style="position:absolute;width:57970;height:91;left:0;top:0;" coordsize="5797042,9144" path="m0,0l5797042,0l5797042,9144l0,9144l0,0">
                  <v:stroke weight="0pt" endcap="flat" joinstyle="miter" miterlimit="10" on="false" color="#000000" opacity="0"/>
                  <v:fill on="true" color="#00a0dc"/>
                </v:shape>
              </v:group>
            </w:pict>
          </mc:Fallback>
        </mc:AlternateContent>
      </w:r>
    </w:p>
    <w:p w14:paraId="0F33B639" w14:textId="77777777" w:rsidR="006B6740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DE253CA" w14:textId="77777777" w:rsidR="006B6740" w:rsidRDefault="00000000">
      <w:pPr>
        <w:ind w:left="-5" w:right="444"/>
      </w:pPr>
      <w:r>
        <w:t xml:space="preserve">LIMENI OPŠAVI </w:t>
      </w:r>
    </w:p>
    <w:p w14:paraId="7EB5573A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Opdenito</w:t>
      </w:r>
      <w:proofErr w:type="spellEnd"/>
      <w:r>
        <w:t xml:space="preserve"> </w:t>
      </w:r>
    </w:p>
    <w:p w14:paraId="0DE04D06" w14:textId="77777777" w:rsidR="006B6740" w:rsidRDefault="00000000">
      <w:pPr>
        <w:ind w:left="-5" w:right="444"/>
      </w:pPr>
      <w:r>
        <w:t xml:space="preserve">Svi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izvedeni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solidno</w:t>
      </w:r>
      <w:proofErr w:type="spellEnd"/>
      <w:r>
        <w:t xml:space="preserve">, a </w:t>
      </w:r>
      <w:proofErr w:type="spellStart"/>
      <w:r>
        <w:t>moraju</w:t>
      </w:r>
      <w:proofErr w:type="spellEnd"/>
      <w:r>
        <w:t xml:space="preserve"> se </w:t>
      </w:r>
      <w:proofErr w:type="spellStart"/>
      <w:r>
        <w:t>izvesti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: </w:t>
      </w:r>
    </w:p>
    <w:p w14:paraId="70F7A9E1" w14:textId="77777777" w:rsidR="006B6740" w:rsidRDefault="00000000">
      <w:pPr>
        <w:numPr>
          <w:ilvl w:val="0"/>
          <w:numId w:val="20"/>
        </w:numPr>
        <w:ind w:right="444" w:hanging="36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(NN 76/13) </w:t>
      </w:r>
    </w:p>
    <w:p w14:paraId="683D209C" w14:textId="77777777" w:rsidR="006B6740" w:rsidRDefault="00000000">
      <w:pPr>
        <w:numPr>
          <w:ilvl w:val="0"/>
          <w:numId w:val="20"/>
        </w:numPr>
        <w:ind w:right="444" w:hanging="360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(NN 71/14, 118/14, 154/14) </w:t>
      </w:r>
    </w:p>
    <w:p w14:paraId="0C18F4E4" w14:textId="77777777" w:rsidR="006B6740" w:rsidRDefault="00000000">
      <w:pPr>
        <w:numPr>
          <w:ilvl w:val="0"/>
          <w:numId w:val="20"/>
        </w:numPr>
        <w:ind w:right="444" w:hanging="360"/>
      </w:pPr>
      <w:proofErr w:type="spellStart"/>
      <w:r>
        <w:t>Tehnički</w:t>
      </w:r>
      <w:proofErr w:type="spellEnd"/>
      <w:r>
        <w:t xml:space="preserve"> </w:t>
      </w:r>
      <w:proofErr w:type="spellStart"/>
      <w:r>
        <w:t>propis</w:t>
      </w:r>
      <w:proofErr w:type="spellEnd"/>
      <w:r>
        <w:t xml:space="preserve"> o </w:t>
      </w:r>
      <w:proofErr w:type="spellStart"/>
      <w:r>
        <w:t>građevnim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(NN </w:t>
      </w:r>
      <w:hyperlink r:id="rId32">
        <w:r>
          <w:t>33/10,</w:t>
        </w:r>
      </w:hyperlink>
      <w:hyperlink r:id="rId33">
        <w:r>
          <w:t xml:space="preserve"> 87/10,</w:t>
        </w:r>
      </w:hyperlink>
      <w:hyperlink r:id="rId34">
        <w:r>
          <w:t xml:space="preserve"> 146/10,</w:t>
        </w:r>
      </w:hyperlink>
      <w:hyperlink r:id="rId35">
        <w:r>
          <w:t xml:space="preserve"> 81/11,</w:t>
        </w:r>
      </w:hyperlink>
      <w:hyperlink r:id="rId36">
        <w:r>
          <w:t xml:space="preserve"> 100/11,</w:t>
        </w:r>
      </w:hyperlink>
      <w:hyperlink r:id="rId37">
        <w:r>
          <w:t xml:space="preserve"> 130/12,</w:t>
        </w:r>
      </w:hyperlink>
      <w:r>
        <w:t xml:space="preserve"> </w:t>
      </w:r>
      <w:hyperlink r:id="rId38">
        <w:r>
          <w:t>81/13,</w:t>
        </w:r>
      </w:hyperlink>
      <w:hyperlink r:id="rId39">
        <w:r>
          <w:t xml:space="preserve"> 136/14</w:t>
        </w:r>
      </w:hyperlink>
      <w:hyperlink r:id="rId40">
        <w:r>
          <w:t>)</w:t>
        </w:r>
      </w:hyperlink>
      <w:r>
        <w:t xml:space="preserve"> </w:t>
      </w:r>
    </w:p>
    <w:p w14:paraId="347777BD" w14:textId="77777777" w:rsidR="006B6740" w:rsidRDefault="00000000">
      <w:pPr>
        <w:numPr>
          <w:ilvl w:val="0"/>
          <w:numId w:val="20"/>
        </w:numPr>
        <w:spacing w:after="0"/>
        <w:ind w:right="444" w:hanging="360"/>
      </w:pPr>
      <w:proofErr w:type="spellStart"/>
      <w:r>
        <w:t>Pravilnik</w:t>
      </w:r>
      <w:proofErr w:type="spellEnd"/>
      <w:r>
        <w:t xml:space="preserve"> o </w:t>
      </w:r>
      <w:proofErr w:type="spellStart"/>
      <w:r>
        <w:t>tehničkim</w:t>
      </w:r>
      <w:proofErr w:type="spellEnd"/>
      <w:r>
        <w:t xml:space="preserve"> </w:t>
      </w:r>
      <w:proofErr w:type="spellStart"/>
      <w:r>
        <w:t>normativima</w:t>
      </w:r>
      <w:proofErr w:type="spellEnd"/>
      <w:r>
        <w:t xml:space="preserve"> za </w:t>
      </w:r>
      <w:proofErr w:type="spellStart"/>
      <w:r>
        <w:t>projektiranje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</w:t>
      </w:r>
      <w:proofErr w:type="spellStart"/>
      <w:r>
        <w:t>završnih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 (Sl. list </w:t>
      </w:r>
      <w:hyperlink r:id="rId41">
        <w:r>
          <w:t>21/90</w:t>
        </w:r>
      </w:hyperlink>
      <w:hyperlink r:id="rId42">
        <w:r>
          <w:t>)</w:t>
        </w:r>
      </w:hyperlink>
      <w:r>
        <w:t xml:space="preserve"> </w:t>
      </w:r>
    </w:p>
    <w:p w14:paraId="66396E3E" w14:textId="77777777" w:rsidR="006B6740" w:rsidRDefault="00000000">
      <w:pPr>
        <w:ind w:left="-5" w:right="444"/>
      </w:pPr>
      <w:proofErr w:type="spellStart"/>
      <w:r>
        <w:t>Prije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projektanta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eventualna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, a za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prethodno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to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izvođač</w:t>
      </w:r>
      <w:proofErr w:type="spellEnd"/>
      <w:r>
        <w:t xml:space="preserve"> </w:t>
      </w:r>
      <w:proofErr w:type="spellStart"/>
      <w:r>
        <w:t>limarije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</w:t>
      </w:r>
      <w:proofErr w:type="spellStart"/>
      <w:r>
        <w:t>uzeti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u </w:t>
      </w:r>
      <w:proofErr w:type="spellStart"/>
      <w:r>
        <w:t>naravi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ispitati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limarski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eventualne</w:t>
      </w:r>
      <w:proofErr w:type="spellEnd"/>
      <w:r>
        <w:t xml:space="preserve"> </w:t>
      </w:r>
      <w:proofErr w:type="spellStart"/>
      <w:r>
        <w:t>neispravnosti</w:t>
      </w:r>
      <w:proofErr w:type="spellEnd"/>
      <w:r>
        <w:t xml:space="preserve"> </w:t>
      </w:r>
      <w:proofErr w:type="spellStart"/>
      <w:r>
        <w:t>upozoriti</w:t>
      </w:r>
      <w:proofErr w:type="spellEnd"/>
      <w:r>
        <w:t xml:space="preserve"> </w:t>
      </w:r>
      <w:proofErr w:type="spellStart"/>
      <w:r>
        <w:t>nadzornog</w:t>
      </w:r>
      <w:proofErr w:type="spellEnd"/>
      <w:r>
        <w:t xml:space="preserve"> organa. </w:t>
      </w:r>
    </w:p>
    <w:p w14:paraId="44471F88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Materijal</w:t>
      </w:r>
      <w:proofErr w:type="spellEnd"/>
      <w:r>
        <w:t xml:space="preserve"> </w:t>
      </w:r>
    </w:p>
    <w:p w14:paraId="77918A88" w14:textId="77777777" w:rsidR="006B6740" w:rsidRDefault="00000000">
      <w:pPr>
        <w:spacing w:after="0"/>
        <w:ind w:left="-5" w:right="444"/>
      </w:pPr>
      <w:proofErr w:type="spellStart"/>
      <w:r>
        <w:t>Upotrebljeni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odgovarajude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se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pocinčanog</w:t>
      </w:r>
      <w:proofErr w:type="spellEnd"/>
      <w:r>
        <w:t xml:space="preserve"> lima </w:t>
      </w:r>
      <w:proofErr w:type="spellStart"/>
      <w:r>
        <w:t>debljine</w:t>
      </w:r>
      <w:proofErr w:type="spellEnd"/>
      <w:r>
        <w:t xml:space="preserve"> 0,55 mm, </w:t>
      </w:r>
      <w:proofErr w:type="spellStart"/>
      <w:r>
        <w:t>cinčanog</w:t>
      </w:r>
      <w:proofErr w:type="spellEnd"/>
      <w:r>
        <w:t xml:space="preserve"> lima </w:t>
      </w:r>
      <w:proofErr w:type="spellStart"/>
      <w:r>
        <w:t>debljine</w:t>
      </w:r>
      <w:proofErr w:type="spellEnd"/>
      <w:r>
        <w:t xml:space="preserve"> 0,65, </w:t>
      </w:r>
      <w:proofErr w:type="spellStart"/>
      <w:r>
        <w:t>bakrenog</w:t>
      </w:r>
      <w:proofErr w:type="spellEnd"/>
      <w:r>
        <w:t xml:space="preserve"> lima </w:t>
      </w:r>
      <w:proofErr w:type="spellStart"/>
      <w:r>
        <w:t>debljine</w:t>
      </w:r>
      <w:proofErr w:type="spellEnd"/>
      <w:r>
        <w:t xml:space="preserve"> 0,75 mm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olovnog</w:t>
      </w:r>
      <w:proofErr w:type="spellEnd"/>
      <w:r>
        <w:t xml:space="preserve"> lima </w:t>
      </w:r>
      <w:proofErr w:type="spellStart"/>
      <w:r>
        <w:t>debljine</w:t>
      </w:r>
      <w:proofErr w:type="spellEnd"/>
      <w:r>
        <w:t xml:space="preserve"> 0,85 mm. </w:t>
      </w:r>
    </w:p>
    <w:p w14:paraId="257C735A" w14:textId="77777777" w:rsidR="006B6740" w:rsidRDefault="00000000">
      <w:pPr>
        <w:ind w:left="-5" w:right="444"/>
      </w:pPr>
      <w:r>
        <w:t xml:space="preserve">Sav </w:t>
      </w:r>
      <w:proofErr w:type="spellStart"/>
      <w:r>
        <w:t>materijal</w:t>
      </w:r>
      <w:proofErr w:type="spellEnd"/>
      <w:r>
        <w:t xml:space="preserve"> koji se </w:t>
      </w:r>
      <w:proofErr w:type="spellStart"/>
      <w:r>
        <w:t>upotrebljava</w:t>
      </w:r>
      <w:proofErr w:type="spellEnd"/>
      <w:r>
        <w:t xml:space="preserve"> mora </w:t>
      </w:r>
      <w:proofErr w:type="spellStart"/>
      <w:r>
        <w:t>odgovarati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: </w:t>
      </w:r>
    </w:p>
    <w:p w14:paraId="3262058F" w14:textId="77777777" w:rsidR="006B6740" w:rsidRDefault="00000000">
      <w:pPr>
        <w:numPr>
          <w:ilvl w:val="0"/>
          <w:numId w:val="21"/>
        </w:numPr>
        <w:ind w:hanging="358"/>
      </w:pPr>
      <w:proofErr w:type="spellStart"/>
      <w:r>
        <w:t>cinčani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r>
        <w:tab/>
        <w:t xml:space="preserve">HRN G.E4.020 </w:t>
      </w:r>
    </w:p>
    <w:p w14:paraId="757C0BD3" w14:textId="77777777" w:rsidR="006B6740" w:rsidRDefault="00000000">
      <w:pPr>
        <w:numPr>
          <w:ilvl w:val="0"/>
          <w:numId w:val="21"/>
        </w:numPr>
        <w:ind w:hanging="358"/>
      </w:pPr>
      <w:proofErr w:type="spellStart"/>
      <w:r>
        <w:t>pocinčani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r>
        <w:tab/>
        <w:t xml:space="preserve">HRN C.B4.081 </w:t>
      </w:r>
    </w:p>
    <w:p w14:paraId="32DE856E" w14:textId="77777777" w:rsidR="006B6740" w:rsidRDefault="00000000">
      <w:pPr>
        <w:numPr>
          <w:ilvl w:val="0"/>
          <w:numId w:val="21"/>
        </w:numPr>
        <w:ind w:hanging="358"/>
      </w:pPr>
      <w:proofErr w:type="spellStart"/>
      <w:r>
        <w:t>čelični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r>
        <w:tab/>
        <w:t xml:space="preserve">HRN C.B4.011-017 </w:t>
      </w:r>
    </w:p>
    <w:p w14:paraId="1DB19678" w14:textId="77777777" w:rsidR="006B6740" w:rsidRDefault="00000000">
      <w:pPr>
        <w:tabs>
          <w:tab w:val="center" w:pos="358"/>
          <w:tab w:val="right" w:pos="9500"/>
        </w:tabs>
        <w:spacing w:after="5" w:line="259" w:lineRule="auto"/>
        <w:ind w:left="0" w:right="-14" w:firstLine="0"/>
        <w:jc w:val="left"/>
      </w:pPr>
      <w:r>
        <w:tab/>
        <w:t xml:space="preserve"> </w:t>
      </w:r>
      <w:r>
        <w:tab/>
        <w:t xml:space="preserve">HRN C.B4.054 </w:t>
      </w:r>
    </w:p>
    <w:p w14:paraId="40E63456" w14:textId="77777777" w:rsidR="006B6740" w:rsidRDefault="00000000">
      <w:pPr>
        <w:numPr>
          <w:ilvl w:val="0"/>
          <w:numId w:val="21"/>
        </w:numPr>
        <w:ind w:hanging="358"/>
      </w:pPr>
      <w:proofErr w:type="spellStart"/>
      <w:r>
        <w:t>bakreni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r>
        <w:tab/>
        <w:t xml:space="preserve">HRN C.B4.500 </w:t>
      </w:r>
    </w:p>
    <w:p w14:paraId="5A72B0AA" w14:textId="77777777" w:rsidR="006B6740" w:rsidRDefault="00000000">
      <w:pPr>
        <w:tabs>
          <w:tab w:val="center" w:pos="358"/>
          <w:tab w:val="right" w:pos="9500"/>
        </w:tabs>
        <w:spacing w:after="5" w:line="259" w:lineRule="auto"/>
        <w:ind w:left="0" w:right="-14" w:firstLine="0"/>
        <w:jc w:val="left"/>
      </w:pPr>
      <w:r>
        <w:lastRenderedPageBreak/>
        <w:tab/>
        <w:t xml:space="preserve"> </w:t>
      </w:r>
      <w:r>
        <w:tab/>
        <w:t xml:space="preserve">HRN C.B4.020 </w:t>
      </w:r>
    </w:p>
    <w:p w14:paraId="7CF05966" w14:textId="77777777" w:rsidR="006B6740" w:rsidRDefault="00000000">
      <w:pPr>
        <w:numPr>
          <w:ilvl w:val="0"/>
          <w:numId w:val="21"/>
        </w:numPr>
        <w:ind w:hanging="358"/>
      </w:pPr>
      <w:proofErr w:type="spellStart"/>
      <w:r>
        <w:t>olovni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r>
        <w:tab/>
        <w:t xml:space="preserve">HRN C.B4.040 </w:t>
      </w:r>
    </w:p>
    <w:p w14:paraId="2BA2909F" w14:textId="77777777" w:rsidR="006B6740" w:rsidRDefault="00000000">
      <w:pPr>
        <w:numPr>
          <w:ilvl w:val="0"/>
          <w:numId w:val="21"/>
        </w:numPr>
        <w:ind w:hanging="358"/>
      </w:pPr>
      <w:proofErr w:type="spellStart"/>
      <w:r>
        <w:t>aluminijski</w:t>
      </w:r>
      <w:proofErr w:type="spellEnd"/>
      <w:r>
        <w:t xml:space="preserve"> </w:t>
      </w:r>
      <w:proofErr w:type="spellStart"/>
      <w:r>
        <w:t>lim</w:t>
      </w:r>
      <w:proofErr w:type="spellEnd"/>
      <w:r>
        <w:t xml:space="preserve"> </w:t>
      </w:r>
      <w:r>
        <w:tab/>
        <w:t xml:space="preserve">HRN C.C4.020 </w:t>
      </w:r>
    </w:p>
    <w:p w14:paraId="1692F343" w14:textId="77777777" w:rsidR="006B6740" w:rsidRDefault="00000000">
      <w:pPr>
        <w:tabs>
          <w:tab w:val="center" w:pos="358"/>
          <w:tab w:val="right" w:pos="9500"/>
        </w:tabs>
        <w:spacing w:after="5" w:line="259" w:lineRule="auto"/>
        <w:ind w:left="0" w:right="-14" w:firstLine="0"/>
        <w:jc w:val="left"/>
      </w:pPr>
      <w:r>
        <w:tab/>
        <w:t xml:space="preserve"> </w:t>
      </w:r>
      <w:r>
        <w:tab/>
        <w:t xml:space="preserve">HRN C.C4.025 </w:t>
      </w:r>
    </w:p>
    <w:p w14:paraId="1E8B2077" w14:textId="77777777" w:rsidR="006B6740" w:rsidRDefault="00000000">
      <w:pPr>
        <w:tabs>
          <w:tab w:val="center" w:pos="358"/>
          <w:tab w:val="right" w:pos="9500"/>
        </w:tabs>
        <w:spacing w:after="5" w:line="259" w:lineRule="auto"/>
        <w:ind w:left="0" w:right="-14" w:firstLine="0"/>
        <w:jc w:val="left"/>
      </w:pPr>
      <w:r>
        <w:tab/>
        <w:t xml:space="preserve"> </w:t>
      </w:r>
      <w:r>
        <w:tab/>
        <w:t xml:space="preserve">HRN C.C4.050-051 </w:t>
      </w:r>
    </w:p>
    <w:p w14:paraId="5A6947E0" w14:textId="77777777" w:rsidR="006B6740" w:rsidRDefault="00000000">
      <w:pPr>
        <w:tabs>
          <w:tab w:val="center" w:pos="358"/>
          <w:tab w:val="right" w:pos="9500"/>
        </w:tabs>
        <w:spacing w:after="5" w:line="259" w:lineRule="auto"/>
        <w:ind w:left="0" w:right="-14" w:firstLine="0"/>
        <w:jc w:val="left"/>
      </w:pPr>
      <w:r>
        <w:tab/>
        <w:t xml:space="preserve"> </w:t>
      </w:r>
      <w:r>
        <w:tab/>
        <w:t xml:space="preserve">HRN C.C4.060-062 </w:t>
      </w:r>
    </w:p>
    <w:p w14:paraId="13F743A1" w14:textId="77777777" w:rsidR="006B6740" w:rsidRDefault="00000000">
      <w:pPr>
        <w:tabs>
          <w:tab w:val="center" w:pos="358"/>
          <w:tab w:val="right" w:pos="9500"/>
        </w:tabs>
        <w:spacing w:after="5" w:line="259" w:lineRule="auto"/>
        <w:ind w:left="0" w:right="-14" w:firstLine="0"/>
        <w:jc w:val="left"/>
      </w:pPr>
      <w:r>
        <w:tab/>
        <w:t xml:space="preserve"> </w:t>
      </w:r>
      <w:r>
        <w:tab/>
        <w:t xml:space="preserve">HRN C.C4.120 </w:t>
      </w:r>
    </w:p>
    <w:p w14:paraId="0FEA3682" w14:textId="77777777" w:rsidR="006B6740" w:rsidRDefault="00000000">
      <w:pPr>
        <w:ind w:left="-5" w:right="444"/>
      </w:pPr>
      <w:proofErr w:type="spellStart"/>
      <w:r>
        <w:t>Mekani</w:t>
      </w:r>
      <w:proofErr w:type="spellEnd"/>
      <w:r>
        <w:t xml:space="preserve"> </w:t>
      </w:r>
      <w:proofErr w:type="spellStart"/>
      <w:r>
        <w:t>limovi</w:t>
      </w:r>
      <w:proofErr w:type="spellEnd"/>
      <w:r>
        <w:t xml:space="preserve"> </w:t>
      </w:r>
      <w:proofErr w:type="spellStart"/>
      <w:r>
        <w:t>spajaju</w:t>
      </w:r>
      <w:proofErr w:type="spellEnd"/>
      <w:r>
        <w:t xml:space="preserve"> se </w:t>
      </w:r>
      <w:proofErr w:type="spellStart"/>
      <w:r>
        <w:t>utorenjem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lemljenjem</w:t>
      </w:r>
      <w:proofErr w:type="spellEnd"/>
      <w:r>
        <w:t xml:space="preserve">, a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tvrdi</w:t>
      </w:r>
      <w:proofErr w:type="spellEnd"/>
      <w:r>
        <w:t xml:space="preserve"> </w:t>
      </w:r>
      <w:proofErr w:type="spellStart"/>
      <w:r>
        <w:t>utorenjem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zakivanjem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lemljenjem</w:t>
      </w:r>
      <w:proofErr w:type="spellEnd"/>
      <w:r>
        <w:t xml:space="preserve">. </w:t>
      </w:r>
      <w:proofErr w:type="spellStart"/>
      <w:r>
        <w:t>Pričvršdenje</w:t>
      </w:r>
      <w:proofErr w:type="spellEnd"/>
      <w:r>
        <w:t xml:space="preserve"> </w:t>
      </w:r>
      <w:proofErr w:type="spellStart"/>
      <w:r>
        <w:t>limova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mehaničkim</w:t>
      </w:r>
      <w:proofErr w:type="spellEnd"/>
      <w:r>
        <w:t xml:space="preserve"> </w:t>
      </w:r>
      <w:proofErr w:type="spellStart"/>
      <w:r>
        <w:t>alatima</w:t>
      </w:r>
      <w:proofErr w:type="spellEnd"/>
      <w:r>
        <w:t xml:space="preserve">, </w:t>
      </w:r>
      <w:proofErr w:type="spellStart"/>
      <w:r>
        <w:t>vijcima</w:t>
      </w:r>
      <w:proofErr w:type="spellEnd"/>
      <w:r>
        <w:t xml:space="preserve">, </w:t>
      </w:r>
      <w:proofErr w:type="spellStart"/>
      <w:r>
        <w:t>plastičnim</w:t>
      </w:r>
      <w:proofErr w:type="spellEnd"/>
      <w:r>
        <w:t xml:space="preserve"> </w:t>
      </w:r>
      <w:proofErr w:type="spellStart"/>
      <w:r>
        <w:t>čepovima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nosačima</w:t>
      </w:r>
      <w:proofErr w:type="spellEnd"/>
      <w:r>
        <w:t xml:space="preserve"> (</w:t>
      </w:r>
      <w:proofErr w:type="spellStart"/>
      <w:r>
        <w:t>trake</w:t>
      </w:r>
      <w:proofErr w:type="spellEnd"/>
      <w:r>
        <w:t xml:space="preserve">). </w:t>
      </w:r>
      <w:proofErr w:type="spellStart"/>
      <w:r>
        <w:t>Limarija</w:t>
      </w:r>
      <w:proofErr w:type="spellEnd"/>
      <w:r>
        <w:t xml:space="preserve"> mora od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žbuke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odvojena</w:t>
      </w:r>
      <w:proofErr w:type="spellEnd"/>
      <w:r>
        <w:t xml:space="preserve"> </w:t>
      </w:r>
      <w:proofErr w:type="spellStart"/>
      <w:r>
        <w:t>bitumenskom</w:t>
      </w:r>
      <w:proofErr w:type="spellEnd"/>
      <w:r>
        <w:t xml:space="preserve"> </w:t>
      </w:r>
      <w:proofErr w:type="spellStart"/>
      <w:r>
        <w:t>ljepenkom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aluminijskom</w:t>
      </w:r>
      <w:proofErr w:type="spellEnd"/>
      <w:r>
        <w:t xml:space="preserve"> </w:t>
      </w:r>
      <w:proofErr w:type="spellStart"/>
      <w:r>
        <w:t>folijom</w:t>
      </w:r>
      <w:proofErr w:type="spellEnd"/>
      <w:r>
        <w:t xml:space="preserve">. </w:t>
      </w:r>
    </w:p>
    <w:p w14:paraId="2739C37D" w14:textId="77777777" w:rsidR="006B6740" w:rsidRDefault="00000000">
      <w:pPr>
        <w:ind w:left="-5" w:right="444"/>
      </w:pP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Obračun</w:t>
      </w:r>
      <w:proofErr w:type="spellEnd"/>
      <w:r>
        <w:t xml:space="preserve"> </w:t>
      </w:r>
    </w:p>
    <w:p w14:paraId="6E0D56F8" w14:textId="77777777" w:rsidR="006B6740" w:rsidRDefault="00000000">
      <w:pPr>
        <w:spacing w:after="47"/>
        <w:ind w:left="-5" w:right="444"/>
      </w:pPr>
      <w:proofErr w:type="spellStart"/>
      <w:r>
        <w:t>Obračun</w:t>
      </w:r>
      <w:proofErr w:type="spellEnd"/>
      <w:r>
        <w:t xml:space="preserve"> </w:t>
      </w:r>
      <w:proofErr w:type="spellStart"/>
      <w:r>
        <w:t>izvršenih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Prosječnim</w:t>
      </w:r>
      <w:proofErr w:type="spellEnd"/>
      <w:r>
        <w:t xml:space="preserve"> </w:t>
      </w:r>
      <w:proofErr w:type="spellStart"/>
      <w:r>
        <w:t>normama</w:t>
      </w:r>
      <w:proofErr w:type="spellEnd"/>
      <w:r>
        <w:t xml:space="preserve"> u </w:t>
      </w:r>
      <w:proofErr w:type="spellStart"/>
      <w:r>
        <w:t>građevinarstvu</w:t>
      </w:r>
      <w:proofErr w:type="spellEnd"/>
      <w:r>
        <w:t xml:space="preserve">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uzima</w:t>
      </w:r>
      <w:proofErr w:type="spellEnd"/>
      <w:r>
        <w:t xml:space="preserve"> se 1 m</w:t>
      </w:r>
      <w:r>
        <w:rPr>
          <w:vertAlign w:val="superscript"/>
        </w:rPr>
        <w:t>2</w:t>
      </w:r>
      <w:r>
        <w:t xml:space="preserve">, 1 m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komad</w:t>
      </w:r>
      <w:proofErr w:type="spellEnd"/>
      <w:r>
        <w:t xml:space="preserve">. </w:t>
      </w:r>
      <w:proofErr w:type="spellStart"/>
      <w:r>
        <w:t>Jedinična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sadržavati</w:t>
      </w:r>
      <w:proofErr w:type="spellEnd"/>
      <w:r>
        <w:t xml:space="preserve">: </w:t>
      </w:r>
    </w:p>
    <w:p w14:paraId="10CE49A7" w14:textId="77777777" w:rsidR="006B6740" w:rsidRDefault="00000000">
      <w:pPr>
        <w:numPr>
          <w:ilvl w:val="0"/>
          <w:numId w:val="22"/>
        </w:numPr>
        <w:ind w:right="444" w:hanging="360"/>
      </w:pPr>
      <w:r>
        <w:t xml:space="preserve">sav </w:t>
      </w:r>
      <w:proofErr w:type="spellStart"/>
      <w:r>
        <w:t>materijal</w:t>
      </w:r>
      <w:proofErr w:type="spellEnd"/>
      <w:r>
        <w:t xml:space="preserve">, </w:t>
      </w:r>
      <w:proofErr w:type="spellStart"/>
      <w:r>
        <w:t>alat</w:t>
      </w:r>
      <w:proofErr w:type="spellEnd"/>
      <w:r>
        <w:t xml:space="preserve">, </w:t>
      </w:r>
      <w:proofErr w:type="spellStart"/>
      <w:r>
        <w:t>mehanizaciju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uskladištenje</w:t>
      </w:r>
      <w:proofErr w:type="spellEnd"/>
      <w:r>
        <w:t xml:space="preserve"> </w:t>
      </w:r>
    </w:p>
    <w:p w14:paraId="54EC5253" w14:textId="77777777" w:rsidR="006B6740" w:rsidRDefault="00000000">
      <w:pPr>
        <w:numPr>
          <w:ilvl w:val="0"/>
          <w:numId w:val="22"/>
        </w:numPr>
        <w:ind w:right="444" w:hanging="360"/>
      </w:pPr>
      <w:proofErr w:type="spellStart"/>
      <w:r>
        <w:t>troškove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snage</w:t>
      </w:r>
      <w:proofErr w:type="spellEnd"/>
      <w:r>
        <w:t xml:space="preserve"> za </w:t>
      </w:r>
      <w:proofErr w:type="spellStart"/>
      <w:r>
        <w:t>kompletan</w:t>
      </w:r>
      <w:proofErr w:type="spellEnd"/>
      <w:r>
        <w:t xml:space="preserve"> rad </w:t>
      </w:r>
      <w:proofErr w:type="spellStart"/>
      <w:r>
        <w:t>opisan</w:t>
      </w:r>
      <w:proofErr w:type="spellEnd"/>
      <w:r>
        <w:t xml:space="preserve"> u </w:t>
      </w:r>
      <w:proofErr w:type="spellStart"/>
      <w:r>
        <w:t>troškovniku</w:t>
      </w:r>
      <w:proofErr w:type="spellEnd"/>
      <w:r>
        <w:t xml:space="preserve"> </w:t>
      </w:r>
    </w:p>
    <w:p w14:paraId="091F1F02" w14:textId="77777777" w:rsidR="006B6740" w:rsidRDefault="00000000">
      <w:pPr>
        <w:numPr>
          <w:ilvl w:val="0"/>
          <w:numId w:val="22"/>
        </w:numPr>
        <w:ind w:right="444" w:hanging="360"/>
      </w:pPr>
      <w:proofErr w:type="spellStart"/>
      <w:r>
        <w:t>sve</w:t>
      </w:r>
      <w:proofErr w:type="spellEnd"/>
      <w:r>
        <w:t xml:space="preserve"> </w:t>
      </w:r>
      <w:proofErr w:type="spellStart"/>
      <w:r>
        <w:t>horizontalne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vertikakne</w:t>
      </w:r>
      <w:proofErr w:type="spellEnd"/>
      <w:r>
        <w:t xml:space="preserve"> </w:t>
      </w:r>
      <w:proofErr w:type="spellStart"/>
      <w:r>
        <w:t>transporte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ugradbe</w:t>
      </w:r>
      <w:proofErr w:type="spellEnd"/>
      <w:r>
        <w:t xml:space="preserve"> </w:t>
      </w:r>
    </w:p>
    <w:p w14:paraId="09F555F0" w14:textId="77777777" w:rsidR="006B6740" w:rsidRDefault="00000000">
      <w:pPr>
        <w:numPr>
          <w:ilvl w:val="0"/>
          <w:numId w:val="22"/>
        </w:numPr>
        <w:ind w:right="444" w:hanging="360"/>
      </w:pPr>
      <w:proofErr w:type="spellStart"/>
      <w:r>
        <w:t>svu</w:t>
      </w:r>
      <w:proofErr w:type="spellEnd"/>
      <w:r>
        <w:t xml:space="preserve"> </w:t>
      </w:r>
      <w:proofErr w:type="spellStart"/>
      <w:r>
        <w:t>potrebnu</w:t>
      </w:r>
      <w:proofErr w:type="spellEnd"/>
      <w:r>
        <w:t xml:space="preserve"> </w:t>
      </w:r>
      <w:proofErr w:type="spellStart"/>
      <w:r>
        <w:t>radnu</w:t>
      </w:r>
      <w:proofErr w:type="spellEnd"/>
      <w:r>
        <w:t xml:space="preserve"> </w:t>
      </w:r>
      <w:proofErr w:type="spellStart"/>
      <w:r>
        <w:t>skelu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izuzima</w:t>
      </w:r>
      <w:proofErr w:type="spellEnd"/>
      <w:r>
        <w:t xml:space="preserve"> </w:t>
      </w:r>
      <w:proofErr w:type="spellStart"/>
      <w:r>
        <w:t>fasadna</w:t>
      </w:r>
      <w:proofErr w:type="spellEnd"/>
      <w:r>
        <w:t xml:space="preserve"> </w:t>
      </w:r>
      <w:proofErr w:type="spellStart"/>
      <w:r>
        <w:t>skela</w:t>
      </w:r>
      <w:proofErr w:type="spellEnd"/>
      <w:r>
        <w:t xml:space="preserve"> </w:t>
      </w:r>
    </w:p>
    <w:p w14:paraId="23EE933C" w14:textId="77777777" w:rsidR="006B6740" w:rsidRDefault="00000000">
      <w:pPr>
        <w:numPr>
          <w:ilvl w:val="0"/>
          <w:numId w:val="22"/>
        </w:numPr>
        <w:spacing w:after="0"/>
        <w:ind w:right="444" w:hanging="360"/>
      </w:pPr>
      <w:proofErr w:type="spellStart"/>
      <w:r>
        <w:t>čišdenje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- </w:t>
      </w:r>
      <w:proofErr w:type="spellStart"/>
      <w:r>
        <w:t>svu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popravka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posljedice</w:t>
      </w:r>
      <w:proofErr w:type="spellEnd"/>
      <w:r>
        <w:t xml:space="preserve"> </w:t>
      </w:r>
      <w:proofErr w:type="spellStart"/>
      <w:r>
        <w:t>napažnje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izvedbe</w:t>
      </w:r>
      <w:proofErr w:type="spellEnd"/>
      <w:r>
        <w:t xml:space="preserve">,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atesta</w:t>
      </w:r>
      <w:proofErr w:type="spellEnd"/>
      <w:r>
        <w:t xml:space="preserve">. </w:t>
      </w:r>
    </w:p>
    <w:p w14:paraId="12931D5F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0DA7E4F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92C6A66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7FAB2C1" w14:textId="77777777" w:rsidR="006B6740" w:rsidRDefault="00000000">
      <w:pPr>
        <w:spacing w:after="0" w:line="259" w:lineRule="auto"/>
        <w:ind w:left="0" w:firstLine="0"/>
        <w:jc w:val="left"/>
      </w:pPr>
      <w:r>
        <w:rPr>
          <w:sz w:val="4"/>
        </w:rPr>
        <w:t xml:space="preserve"> </w:t>
      </w:r>
      <w:r>
        <w:rPr>
          <w:sz w:val="4"/>
        </w:rPr>
        <w:tab/>
        <w:t xml:space="preserve"> </w:t>
      </w:r>
      <w:r>
        <w:br w:type="page"/>
      </w:r>
    </w:p>
    <w:p w14:paraId="77A87EEF" w14:textId="77777777" w:rsidR="006B6740" w:rsidRDefault="00000000">
      <w:pPr>
        <w:pStyle w:val="Heading2"/>
        <w:ind w:left="103"/>
      </w:pPr>
      <w:r>
        <w:lastRenderedPageBreak/>
        <w:t xml:space="preserve">TROŠKOVNIK GRAĐEVINSKO OBRTNIČKIH RADOVA </w:t>
      </w:r>
    </w:p>
    <w:p w14:paraId="161A9B73" w14:textId="77777777" w:rsidR="006B6740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966" w:type="dxa"/>
        <w:tblInd w:w="86" w:type="dxa"/>
        <w:tblCellMar>
          <w:top w:w="45" w:type="dxa"/>
          <w:left w:w="106" w:type="dxa"/>
          <w:bottom w:w="4" w:type="dxa"/>
          <w:right w:w="21" w:type="dxa"/>
        </w:tblCellMar>
        <w:tblLook w:val="04A0" w:firstRow="1" w:lastRow="0" w:firstColumn="1" w:lastColumn="0" w:noHBand="0" w:noVBand="1"/>
      </w:tblPr>
      <w:tblGrid>
        <w:gridCol w:w="365"/>
        <w:gridCol w:w="4347"/>
        <w:gridCol w:w="1135"/>
        <w:gridCol w:w="710"/>
        <w:gridCol w:w="1133"/>
        <w:gridCol w:w="1276"/>
      </w:tblGrid>
      <w:tr w:rsidR="006B6740" w14:paraId="685946EE" w14:textId="77777777">
        <w:trPr>
          <w:trHeight w:val="334"/>
        </w:trPr>
        <w:tc>
          <w:tcPr>
            <w:tcW w:w="47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DC"/>
            <w:vAlign w:val="center"/>
          </w:tcPr>
          <w:p w14:paraId="15CA51BD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 PROČELJA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8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0DAE73AA" w14:textId="77777777" w:rsidR="006B6740" w:rsidRDefault="00000000">
            <w:pPr>
              <w:spacing w:after="0" w:line="259" w:lineRule="auto"/>
              <w:ind w:left="0" w:right="85" w:firstLine="0"/>
              <w:jc w:val="center"/>
            </w:pPr>
            <w:proofErr w:type="spellStart"/>
            <w:r>
              <w:rPr>
                <w:sz w:val="16"/>
              </w:rPr>
              <w:t>kol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7897F67A" w14:textId="77777777" w:rsidR="006B6740" w:rsidRDefault="00000000">
            <w:pPr>
              <w:spacing w:after="0" w:line="259" w:lineRule="auto"/>
              <w:ind w:left="0" w:right="82" w:firstLine="0"/>
              <w:jc w:val="center"/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78D7AF96" w14:textId="77777777" w:rsidR="006B6740" w:rsidRDefault="00000000">
            <w:pPr>
              <w:spacing w:after="0" w:line="259" w:lineRule="auto"/>
              <w:ind w:left="0" w:right="84" w:firstLine="0"/>
              <w:jc w:val="center"/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cijena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057804B5" w14:textId="77777777" w:rsidR="006B6740" w:rsidRDefault="00000000">
            <w:pPr>
              <w:spacing w:after="0" w:line="259" w:lineRule="auto"/>
              <w:ind w:left="0" w:right="78" w:firstLine="0"/>
              <w:jc w:val="center"/>
            </w:pPr>
            <w:proofErr w:type="spellStart"/>
            <w:r>
              <w:rPr>
                <w:sz w:val="16"/>
              </w:rPr>
              <w:t>ukupno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B6740" w14:paraId="7FBEEC63" w14:textId="77777777">
        <w:trPr>
          <w:trHeight w:val="3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2F49F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F2F2F2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406F61A3" w14:textId="77777777" w:rsidR="006B6740" w:rsidRDefault="00000000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0C0176F2" w14:textId="77777777" w:rsidR="006B6740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2F3CD564" w14:textId="77777777" w:rsidR="006B6740" w:rsidRDefault="00000000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F2F2F2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4BD32F00" w14:textId="77777777" w:rsidR="006B6740" w:rsidRDefault="0000000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6B6740" w14:paraId="431D5851" w14:textId="77777777">
        <w:trPr>
          <w:trHeight w:val="419"/>
        </w:trPr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5A7F868D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1.1. PRIPREMNI RADOVI </w:t>
            </w:r>
          </w:p>
        </w:tc>
        <w:tc>
          <w:tcPr>
            <w:tcW w:w="11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6959C156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335AF295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3191F0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35C78A9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1BC93623" w14:textId="77777777">
        <w:trPr>
          <w:trHeight w:val="4169"/>
        </w:trPr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E68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BCDB" w14:textId="77777777" w:rsidR="006B6740" w:rsidRDefault="00000000">
            <w:pPr>
              <w:spacing w:after="0" w:line="242" w:lineRule="auto"/>
              <w:ind w:left="2" w:right="87" w:firstLine="0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postava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skidanje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fasadne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bešavnih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cijevi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Skelu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postojedim</w:t>
            </w:r>
            <w:proofErr w:type="spellEnd"/>
            <w:r>
              <w:rPr>
                <w:sz w:val="20"/>
              </w:rPr>
              <w:t xml:space="preserve"> HTZ </w:t>
            </w:r>
            <w:proofErr w:type="spellStart"/>
            <w:r>
              <w:rPr>
                <w:sz w:val="20"/>
              </w:rPr>
              <w:t>propisima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svemu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opisano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opdim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uvjetima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jediničnu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cijenu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14DD6CE" w14:textId="77777777" w:rsidR="006B6740" w:rsidRDefault="00000000">
            <w:pPr>
              <w:spacing w:after="0" w:line="259" w:lineRule="auto"/>
              <w:ind w:left="2" w:right="86" w:firstLine="0"/>
            </w:pPr>
            <w:proofErr w:type="spellStart"/>
            <w:r>
              <w:rPr>
                <w:sz w:val="20"/>
              </w:rPr>
              <w:t>uključiti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plastičnih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traka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postavljaju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vanjske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skele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cijeloj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površini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Skelu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potrebno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prevrtanja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sidrenjem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objekt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uzemljenjem</w:t>
            </w:r>
            <w:proofErr w:type="spellEnd"/>
            <w:r>
              <w:rPr>
                <w:sz w:val="20"/>
              </w:rPr>
              <w:t xml:space="preserve"> od </w:t>
            </w:r>
            <w:proofErr w:type="spellStart"/>
            <w:r>
              <w:rPr>
                <w:sz w:val="20"/>
              </w:rPr>
              <w:t>udara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groma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Potrebno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izvesti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pomodne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čelične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drvene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ljestve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penjalice</w:t>
            </w:r>
            <w:proofErr w:type="spellEnd"/>
            <w:r>
              <w:rPr>
                <w:sz w:val="20"/>
              </w:rPr>
              <w:t xml:space="preserve">, u </w:t>
            </w:r>
            <w:proofErr w:type="spellStart"/>
            <w:r>
              <w:rPr>
                <w:sz w:val="20"/>
              </w:rPr>
              <w:t>svrhu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vertikalne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komunikacije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skeli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izvedbe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izvođač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dužan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izraditi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što</w:t>
            </w:r>
            <w:proofErr w:type="spellEnd"/>
            <w:r>
              <w:rPr>
                <w:sz w:val="20"/>
              </w:rPr>
              <w:t xml:space="preserve"> je u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stavke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osiguranje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rubnim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dijelovima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skele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cijenu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stavke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uključena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izvedba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tunelske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skele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osiguranje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prilaza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ulaza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zgradu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vrši</w:t>
            </w:r>
            <w:proofErr w:type="spellEnd"/>
            <w:r>
              <w:rPr>
                <w:sz w:val="20"/>
              </w:rPr>
              <w:t xml:space="preserve"> po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vertikalne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projekcije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površine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skele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366DFB" w14:textId="77777777" w:rsidR="006B6740" w:rsidRDefault="00000000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0"/>
              </w:rPr>
              <w:t xml:space="preserve">660,00 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62B85" w14:textId="77777777" w:rsidR="006B6740" w:rsidRDefault="0000000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07864" w14:textId="435C15BA" w:rsidR="006B6740" w:rsidRDefault="006B6740">
            <w:pPr>
              <w:spacing w:after="0" w:line="259" w:lineRule="auto"/>
              <w:ind w:left="0" w:right="88" w:firstLine="0"/>
              <w:jc w:val="right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75D75" w14:textId="3342CB8C" w:rsidR="006B6740" w:rsidRDefault="006B6740">
            <w:pPr>
              <w:spacing w:after="0" w:line="259" w:lineRule="auto"/>
              <w:ind w:left="0" w:right="84" w:firstLine="0"/>
              <w:jc w:val="right"/>
            </w:pPr>
          </w:p>
        </w:tc>
      </w:tr>
      <w:tr w:rsidR="006B6740" w14:paraId="32A2288D" w14:textId="77777777">
        <w:trPr>
          <w:trHeight w:val="33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8E05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B1D39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F185" w14:textId="77777777" w:rsidR="006B6740" w:rsidRDefault="00000000">
            <w:pPr>
              <w:spacing w:after="0" w:line="259" w:lineRule="auto"/>
              <w:ind w:left="0" w:right="33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3EAD" w14:textId="77777777" w:rsidR="006B6740" w:rsidRDefault="00000000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5800" w14:textId="77777777" w:rsidR="006B6740" w:rsidRDefault="00000000">
            <w:pPr>
              <w:spacing w:after="0" w:line="259" w:lineRule="auto"/>
              <w:ind w:left="0" w:right="3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DA15" w14:textId="77777777" w:rsidR="006B6740" w:rsidRDefault="00000000">
            <w:pPr>
              <w:spacing w:after="0" w:line="259" w:lineRule="auto"/>
              <w:ind w:left="0" w:right="28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6B6740" w14:paraId="7BABC6B2" w14:textId="77777777">
        <w:trPr>
          <w:trHeight w:val="107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89A9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C31A" w14:textId="77777777" w:rsidR="006B6740" w:rsidRDefault="00000000">
            <w:pPr>
              <w:spacing w:after="2" w:line="239" w:lineRule="auto"/>
              <w:ind w:left="2" w:firstLine="0"/>
            </w:pP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odnosno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vanjske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stolarije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daskama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letvicama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folijom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676CAAD0" w14:textId="77777777" w:rsidR="006B6740" w:rsidRDefault="00000000">
            <w:pPr>
              <w:spacing w:after="3" w:line="259" w:lineRule="auto"/>
              <w:ind w:left="2" w:firstLine="0"/>
              <w:jc w:val="left"/>
            </w:pP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sav rad,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.  </w:t>
            </w:r>
          </w:p>
          <w:p w14:paraId="4EE1DCC1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DEC73B" w14:textId="77777777" w:rsidR="006B6740" w:rsidRDefault="00000000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0"/>
              </w:rPr>
              <w:t xml:space="preserve">60,00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E0A97" w14:textId="77777777" w:rsidR="006B6740" w:rsidRDefault="0000000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8E267" w14:textId="3EBA63A0" w:rsidR="006B6740" w:rsidRDefault="006B6740">
            <w:pPr>
              <w:spacing w:after="0" w:line="259" w:lineRule="auto"/>
              <w:ind w:left="0" w:right="88" w:firstLine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524EF5" w14:textId="3210380B" w:rsidR="006B6740" w:rsidRDefault="006B6740">
            <w:pPr>
              <w:spacing w:after="0" w:line="259" w:lineRule="auto"/>
              <w:ind w:left="0" w:right="85" w:firstLine="0"/>
              <w:jc w:val="right"/>
            </w:pPr>
          </w:p>
        </w:tc>
      </w:tr>
      <w:tr w:rsidR="006B6740" w14:paraId="4337AB07" w14:textId="77777777">
        <w:trPr>
          <w:trHeight w:val="32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95A0" w14:textId="77777777" w:rsidR="006B6740" w:rsidRDefault="00000000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D174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09F6B3" w14:textId="77777777" w:rsidR="006B6740" w:rsidRDefault="00000000">
            <w:pPr>
              <w:spacing w:after="0" w:line="259" w:lineRule="auto"/>
              <w:ind w:left="0" w:right="4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4A2DA3" w14:textId="77777777" w:rsidR="006B6740" w:rsidRDefault="00000000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C58AB4" w14:textId="77777777" w:rsidR="006B6740" w:rsidRDefault="00000000">
            <w:pPr>
              <w:spacing w:after="0" w:line="259" w:lineRule="auto"/>
              <w:ind w:left="0" w:right="41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6CF9E" w14:textId="77777777" w:rsidR="006B6740" w:rsidRDefault="00000000">
            <w:pPr>
              <w:spacing w:after="0" w:line="259" w:lineRule="auto"/>
              <w:ind w:left="0" w:right="3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5F9FE21D" w14:textId="77777777">
        <w:trPr>
          <w:trHeight w:val="84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A90216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C1D7F6" w14:textId="77777777" w:rsidR="006B6740" w:rsidRDefault="00000000">
            <w:pPr>
              <w:spacing w:after="0" w:line="259" w:lineRule="auto"/>
              <w:ind w:left="2" w:right="91" w:firstLine="0"/>
            </w:pPr>
            <w:proofErr w:type="spellStart"/>
            <w:r>
              <w:rPr>
                <w:sz w:val="20"/>
              </w:rPr>
              <w:t>Zaštita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vanjskog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zida</w:t>
            </w:r>
            <w:proofErr w:type="spellEnd"/>
            <w:r>
              <w:rPr>
                <w:sz w:val="20"/>
              </w:rPr>
              <w:t xml:space="preserve"> Z1 (</w:t>
            </w:r>
            <w:proofErr w:type="spellStart"/>
            <w:r>
              <w:rPr>
                <w:sz w:val="20"/>
              </w:rPr>
              <w:t>kamen</w:t>
            </w:r>
            <w:proofErr w:type="spellEnd"/>
            <w:r>
              <w:rPr>
                <w:sz w:val="20"/>
              </w:rPr>
              <w:t xml:space="preserve">, ne </w:t>
            </w:r>
            <w:proofErr w:type="spellStart"/>
            <w:r>
              <w:rPr>
                <w:sz w:val="20"/>
              </w:rPr>
              <w:t>izolira</w:t>
            </w:r>
            <w:proofErr w:type="spellEnd"/>
            <w:r>
              <w:rPr>
                <w:sz w:val="20"/>
              </w:rPr>
              <w:t xml:space="preserve"> se) </w:t>
            </w:r>
            <w:proofErr w:type="spellStart"/>
            <w:r>
              <w:rPr>
                <w:sz w:val="20"/>
              </w:rPr>
              <w:t>zaštitnom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folijom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sav rad,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6E86EDA1" w14:textId="77777777" w:rsidR="006B6740" w:rsidRDefault="00000000">
            <w:pPr>
              <w:spacing w:after="0" w:line="259" w:lineRule="auto"/>
              <w:ind w:left="0" w:right="89" w:firstLine="0"/>
              <w:jc w:val="right"/>
            </w:pPr>
            <w:r>
              <w:rPr>
                <w:sz w:val="20"/>
              </w:rPr>
              <w:t xml:space="preserve">27,00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571DAB" w14:textId="77777777" w:rsidR="006B6740" w:rsidRDefault="00000000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E19FD6B" w14:textId="0F8CCFEA" w:rsidR="006B6740" w:rsidRDefault="006B6740">
            <w:pPr>
              <w:spacing w:after="0" w:line="259" w:lineRule="auto"/>
              <w:ind w:left="0" w:right="88" w:firstLine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61BB29C" w14:textId="248793A0" w:rsidR="006B6740" w:rsidRDefault="006B6740">
            <w:pPr>
              <w:spacing w:after="0" w:line="259" w:lineRule="auto"/>
              <w:ind w:left="0" w:right="85" w:firstLine="0"/>
              <w:jc w:val="right"/>
            </w:pPr>
          </w:p>
        </w:tc>
      </w:tr>
      <w:tr w:rsidR="006B6740" w14:paraId="2591C419" w14:textId="77777777">
        <w:trPr>
          <w:trHeight w:val="418"/>
        </w:trPr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13B24B67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1.1. PRIPREMNI RADOVI: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3A03723B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314203A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C93A6D7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57745946" w14:textId="00372BD5" w:rsidR="006B6740" w:rsidRDefault="006B6740">
            <w:pPr>
              <w:spacing w:after="0" w:line="259" w:lineRule="auto"/>
              <w:ind w:left="88" w:firstLine="0"/>
              <w:jc w:val="left"/>
            </w:pPr>
          </w:p>
        </w:tc>
      </w:tr>
    </w:tbl>
    <w:p w14:paraId="641CBB9C" w14:textId="77777777" w:rsidR="006B6740" w:rsidRDefault="00000000">
      <w:pPr>
        <w:spacing w:after="0" w:line="259" w:lineRule="auto"/>
        <w:ind w:left="559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966" w:type="dxa"/>
        <w:tblInd w:w="86" w:type="dxa"/>
        <w:tblCellMar>
          <w:top w:w="40" w:type="dxa"/>
          <w:left w:w="106" w:type="dxa"/>
          <w:right w:w="23" w:type="dxa"/>
        </w:tblCellMar>
        <w:tblLook w:val="04A0" w:firstRow="1" w:lastRow="0" w:firstColumn="1" w:lastColumn="0" w:noHBand="0" w:noVBand="1"/>
      </w:tblPr>
      <w:tblGrid>
        <w:gridCol w:w="7"/>
        <w:gridCol w:w="358"/>
        <w:gridCol w:w="7"/>
        <w:gridCol w:w="4339"/>
        <w:gridCol w:w="7"/>
        <w:gridCol w:w="1127"/>
        <w:gridCol w:w="7"/>
        <w:gridCol w:w="702"/>
        <w:gridCol w:w="7"/>
        <w:gridCol w:w="1125"/>
        <w:gridCol w:w="7"/>
        <w:gridCol w:w="1266"/>
        <w:gridCol w:w="7"/>
      </w:tblGrid>
      <w:tr w:rsidR="006B6740" w14:paraId="5005679D" w14:textId="77777777">
        <w:trPr>
          <w:gridBefore w:val="1"/>
          <w:wBefore w:w="7" w:type="dxa"/>
          <w:trHeight w:val="416"/>
        </w:trPr>
        <w:tc>
          <w:tcPr>
            <w:tcW w:w="4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3D564948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1.2. DEMONTAŽE I RUŠENJA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3246216E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77D3D5F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2AA83922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12A49C1B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4D91D93E" w14:textId="77777777">
        <w:trPr>
          <w:gridBefore w:val="1"/>
          <w:wBefore w:w="7" w:type="dxa"/>
          <w:trHeight w:val="1862"/>
        </w:trPr>
        <w:tc>
          <w:tcPr>
            <w:tcW w:w="36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C786" w14:textId="77777777" w:rsidR="006B6740" w:rsidRDefault="00000000">
            <w:pPr>
              <w:spacing w:after="262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  <w:p w14:paraId="0747698D" w14:textId="77777777" w:rsidR="006B6740" w:rsidRDefault="00000000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0217" w14:textId="77777777" w:rsidR="006B6740" w:rsidRDefault="00000000">
            <w:pPr>
              <w:spacing w:after="0" w:line="259" w:lineRule="auto"/>
              <w:ind w:left="2" w:right="60" w:firstLine="0"/>
            </w:pPr>
            <w:proofErr w:type="spellStart"/>
            <w:r>
              <w:rPr>
                <w:sz w:val="20"/>
              </w:rPr>
              <w:t>Demontaža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privremeno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deponiranje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pročelju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zgrade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odluci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nadzornog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inženjera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investitora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ponovna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izvedbe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radova</w:t>
            </w:r>
            <w:proofErr w:type="spellEnd"/>
            <w:r>
              <w:rPr>
                <w:sz w:val="20"/>
              </w:rPr>
              <w:t xml:space="preserve">.  U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sav </w:t>
            </w:r>
            <w:proofErr w:type="spellStart"/>
            <w:r>
              <w:rPr>
                <w:sz w:val="20"/>
              </w:rPr>
              <w:t>potreban</w:t>
            </w:r>
            <w:proofErr w:type="spellEnd"/>
            <w:r>
              <w:rPr>
                <w:sz w:val="20"/>
              </w:rPr>
              <w:t xml:space="preserve"> rad, </w:t>
            </w:r>
            <w:proofErr w:type="spellStart"/>
            <w:r>
              <w:rPr>
                <w:sz w:val="20"/>
              </w:rPr>
              <w:t>alat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pomodni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20B37" w14:textId="77777777" w:rsidR="006B6740" w:rsidRDefault="00000000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5152D" w14:textId="77777777" w:rsidR="006B6740" w:rsidRDefault="00000000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7A0ACE" w14:textId="77777777" w:rsidR="006B6740" w:rsidRDefault="00000000">
            <w:pPr>
              <w:spacing w:after="0" w:line="259" w:lineRule="auto"/>
              <w:ind w:left="0" w:right="9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D682A" w14:textId="77777777" w:rsidR="006B6740" w:rsidRDefault="00000000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195956D6" w14:textId="77777777">
        <w:trPr>
          <w:gridBefore w:val="1"/>
          <w:wBefore w:w="7" w:type="dxa"/>
          <w:trHeight w:val="3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7EC06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8D7A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vanjska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jedinica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uređaja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5F5C" w14:textId="77777777" w:rsidR="006B6740" w:rsidRDefault="0000000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5,00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FE53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8EF1" w14:textId="2CA89098" w:rsidR="006B6740" w:rsidRDefault="00000000" w:rsidP="00416276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96C3" w14:textId="0DDD922C" w:rsidR="006B6740" w:rsidRDefault="006B6740">
            <w:pPr>
              <w:spacing w:after="0" w:line="259" w:lineRule="auto"/>
              <w:ind w:left="0" w:right="52" w:firstLine="0"/>
              <w:jc w:val="right"/>
            </w:pPr>
          </w:p>
        </w:tc>
      </w:tr>
      <w:tr w:rsidR="006B6740" w14:paraId="0C1D9822" w14:textId="77777777">
        <w:trPr>
          <w:gridBefore w:val="1"/>
          <w:wBefore w:w="7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518BA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5367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razni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nosači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ploče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ormaridi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5E9D" w14:textId="77777777" w:rsidR="006B6740" w:rsidRDefault="0000000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86,00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741B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17C" w14:textId="65003787" w:rsidR="006B6740" w:rsidRDefault="00000000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A514" w14:textId="083D486D" w:rsidR="006B6740" w:rsidRDefault="006B6740">
            <w:pPr>
              <w:spacing w:after="0" w:line="259" w:lineRule="auto"/>
              <w:ind w:left="0" w:right="52" w:firstLine="0"/>
              <w:jc w:val="right"/>
            </w:pPr>
          </w:p>
        </w:tc>
      </w:tr>
      <w:tr w:rsidR="006B6740" w14:paraId="58688AE9" w14:textId="77777777">
        <w:trPr>
          <w:gridBefore w:val="1"/>
          <w:wBefore w:w="7" w:type="dxa"/>
          <w:trHeight w:val="3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61F5BD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1D4600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9134EE3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4C608A0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C459169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3E80DDC" w14:textId="77777777" w:rsidR="006B6740" w:rsidRDefault="00000000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B6740" w14:paraId="0FF51640" w14:textId="77777777">
        <w:trPr>
          <w:gridBefore w:val="1"/>
          <w:wBefore w:w="7" w:type="dxa"/>
          <w:trHeight w:val="32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EC41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AC3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metalna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vrata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dvorištu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naslonjena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fasadu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1E9D0" w14:textId="77777777" w:rsidR="006B6740" w:rsidRDefault="00000000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2,00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BBA2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2558" w14:textId="4945DD82" w:rsidR="006B6740" w:rsidRDefault="00000000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8599" w14:textId="545F24AC" w:rsidR="006B6740" w:rsidRDefault="006B6740">
            <w:pPr>
              <w:spacing w:after="0" w:line="259" w:lineRule="auto"/>
              <w:ind w:left="0" w:right="52" w:firstLine="0"/>
              <w:jc w:val="right"/>
            </w:pPr>
          </w:p>
        </w:tc>
      </w:tr>
      <w:tr w:rsidR="006B6740" w14:paraId="295ABF6E" w14:textId="77777777">
        <w:trPr>
          <w:gridBefore w:val="1"/>
          <w:wBefore w:w="7" w:type="dxa"/>
          <w:trHeight w:val="34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5CA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76D8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FFD4" w14:textId="77777777" w:rsidR="006B6740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4D2B" w14:textId="77777777" w:rsidR="006B6740" w:rsidRDefault="00000000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4CD9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62260E" w14:textId="77777777" w:rsidR="006B6740" w:rsidRDefault="00000000">
            <w:pPr>
              <w:spacing w:after="0" w:line="259" w:lineRule="auto"/>
              <w:ind w:left="0" w:right="4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E31A176" w14:textId="77777777">
        <w:trPr>
          <w:gridAfter w:val="1"/>
          <w:wAfter w:w="7" w:type="dxa"/>
          <w:trHeight w:val="830"/>
        </w:trPr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985C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2. 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BA25" w14:textId="77777777" w:rsidR="006B6740" w:rsidRDefault="00000000">
            <w:pPr>
              <w:spacing w:after="0" w:line="259" w:lineRule="auto"/>
              <w:ind w:left="0" w:right="90" w:firstLine="0"/>
            </w:pPr>
            <w:proofErr w:type="spellStart"/>
            <w:r>
              <w:rPr>
                <w:sz w:val="20"/>
              </w:rPr>
              <w:t>Demontaža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postojedih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okapnica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odvozom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deponij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m' </w:t>
            </w:r>
            <w:proofErr w:type="spellStart"/>
            <w:r>
              <w:rPr>
                <w:sz w:val="20"/>
              </w:rPr>
              <w:t>demontirane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CE42C" w14:textId="77777777" w:rsidR="006B6740" w:rsidRDefault="0000000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0"/>
              </w:rPr>
              <w:t xml:space="preserve">93,00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A57CF" w14:textId="77777777" w:rsidR="006B6740" w:rsidRDefault="0000000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76249" w14:textId="4872D607" w:rsidR="006B6740" w:rsidRDefault="006B6740" w:rsidP="00416276">
            <w:pPr>
              <w:spacing w:after="0" w:line="259" w:lineRule="auto"/>
              <w:ind w:left="0" w:right="87" w:firstLine="0"/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26C4C" w14:textId="610EBFB6" w:rsidR="006B6740" w:rsidRDefault="006B6740">
            <w:pPr>
              <w:spacing w:after="0" w:line="259" w:lineRule="auto"/>
              <w:ind w:left="0" w:right="85" w:firstLine="0"/>
              <w:jc w:val="right"/>
            </w:pPr>
          </w:p>
        </w:tc>
      </w:tr>
      <w:tr w:rsidR="006B6740" w14:paraId="3AC115EF" w14:textId="77777777">
        <w:trPr>
          <w:gridAfter w:val="1"/>
          <w:wAfter w:w="7" w:type="dxa"/>
          <w:trHeight w:val="398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FD76" w14:textId="77777777" w:rsidR="006B6740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90A7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52903" w14:textId="77777777" w:rsidR="006B6740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349D4" w14:textId="77777777" w:rsidR="006B6740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743FE0" w14:textId="77777777" w:rsidR="006B6740" w:rsidRDefault="00000000">
            <w:pPr>
              <w:spacing w:after="0" w:line="259" w:lineRule="auto"/>
              <w:ind w:left="0" w:right="4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69DD" w14:textId="77777777" w:rsidR="006B6740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DE3AF6A" w14:textId="77777777">
        <w:trPr>
          <w:gridAfter w:val="1"/>
          <w:wAfter w:w="7" w:type="dxa"/>
          <w:trHeight w:val="566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32B7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5580" w14:textId="77777777" w:rsidR="006B6740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0"/>
              </w:rPr>
              <w:t>Demontaža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postojedih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utovar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vozilo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deponiju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.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75B9C3" w14:textId="77777777" w:rsidR="006B6740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643267" w14:textId="77777777" w:rsidR="006B6740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E549C" w14:textId="77777777" w:rsidR="006B6740" w:rsidRDefault="00000000">
            <w:pPr>
              <w:spacing w:after="0" w:line="259" w:lineRule="auto"/>
              <w:ind w:left="0" w:right="4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0D18B" w14:textId="77777777" w:rsidR="006B6740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7FF47CD9" w14:textId="77777777">
        <w:trPr>
          <w:gridAfter w:val="1"/>
          <w:wAfter w:w="7" w:type="dxa"/>
          <w:trHeight w:val="302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14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C19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grilje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okvirima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A9F" w14:textId="77777777" w:rsidR="006B6740" w:rsidRDefault="0000000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0"/>
              </w:rPr>
              <w:t xml:space="preserve">23,00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30CC" w14:textId="77777777" w:rsidR="006B6740" w:rsidRDefault="00000000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F68C" w14:textId="6A75E8DA" w:rsidR="006B6740" w:rsidRDefault="00000000">
            <w:pPr>
              <w:spacing w:after="0" w:line="259" w:lineRule="auto"/>
              <w:ind w:left="0" w:right="8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3D0A" w14:textId="396CC23B" w:rsidR="006B6740" w:rsidRDefault="006B6740">
            <w:pPr>
              <w:spacing w:after="0" w:line="259" w:lineRule="auto"/>
              <w:ind w:left="0" w:right="85" w:firstLine="0"/>
              <w:jc w:val="right"/>
            </w:pPr>
          </w:p>
        </w:tc>
      </w:tr>
      <w:tr w:rsidR="006B6740" w14:paraId="3590D202" w14:textId="77777777">
        <w:trPr>
          <w:gridAfter w:val="1"/>
          <w:wAfter w:w="7" w:type="dxa"/>
          <w:trHeight w:val="302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975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84D27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0A1" w14:textId="77777777" w:rsidR="006B6740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D3B3" w14:textId="77777777" w:rsidR="006B6740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513F" w14:textId="77777777" w:rsidR="006B6740" w:rsidRDefault="00000000">
            <w:pPr>
              <w:spacing w:after="0" w:line="259" w:lineRule="auto"/>
              <w:ind w:left="0" w:right="4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1DA" w14:textId="77777777" w:rsidR="006B6740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6D4201F" w14:textId="77777777">
        <w:trPr>
          <w:gridAfter w:val="1"/>
          <w:wAfter w:w="7" w:type="dxa"/>
          <w:trHeight w:val="1232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57D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B27E" w14:textId="77777777" w:rsidR="006B6740" w:rsidRDefault="00000000">
            <w:pPr>
              <w:spacing w:after="0" w:line="259" w:lineRule="auto"/>
              <w:ind w:left="0" w:right="87" w:firstLine="0"/>
            </w:pPr>
            <w:proofErr w:type="spellStart"/>
            <w:r>
              <w:rPr>
                <w:sz w:val="20"/>
              </w:rPr>
              <w:t>Demontaža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postojedih</w:t>
            </w:r>
            <w:proofErr w:type="spellEnd"/>
            <w:r>
              <w:rPr>
                <w:sz w:val="20"/>
              </w:rPr>
              <w:t xml:space="preserve"> ALU I PVC </w:t>
            </w:r>
            <w:proofErr w:type="spellStart"/>
            <w:r>
              <w:rPr>
                <w:sz w:val="20"/>
              </w:rPr>
              <w:t>grilja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odlaganje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unutar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zgrade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ponovna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završetka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fasadi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cijenu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uračunati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ojačanja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grilje</w:t>
            </w:r>
            <w:proofErr w:type="spellEnd"/>
            <w:r>
              <w:rPr>
                <w:sz w:val="20"/>
              </w:rPr>
              <w:t xml:space="preserve"> ne bi </w:t>
            </w:r>
            <w:proofErr w:type="spellStart"/>
            <w:r>
              <w:rPr>
                <w:sz w:val="20"/>
              </w:rPr>
              <w:t>opteretile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fasadu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A74805" w14:textId="77777777" w:rsidR="006B6740" w:rsidRDefault="0000000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0"/>
              </w:rPr>
              <w:t xml:space="preserve">13,00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29CCB" w14:textId="77777777" w:rsidR="006B6740" w:rsidRDefault="00000000">
            <w:pPr>
              <w:spacing w:after="0" w:line="259" w:lineRule="auto"/>
              <w:ind w:left="67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5DB55" w14:textId="7889946B" w:rsidR="006B6740" w:rsidRDefault="006B6740">
            <w:pPr>
              <w:spacing w:after="0" w:line="259" w:lineRule="auto"/>
              <w:ind w:left="0" w:right="87" w:firstLine="0"/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C1F93" w14:textId="609E7148" w:rsidR="006B6740" w:rsidRDefault="006B6740">
            <w:pPr>
              <w:spacing w:after="0" w:line="259" w:lineRule="auto"/>
              <w:ind w:left="0" w:right="86" w:firstLine="0"/>
              <w:jc w:val="right"/>
            </w:pPr>
          </w:p>
        </w:tc>
      </w:tr>
      <w:tr w:rsidR="006B6740" w14:paraId="0D2821B9" w14:textId="77777777">
        <w:trPr>
          <w:gridAfter w:val="1"/>
          <w:wAfter w:w="7" w:type="dxa"/>
          <w:trHeight w:val="302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174F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0792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25AA" w14:textId="77777777" w:rsidR="006B6740" w:rsidRDefault="00000000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9205" w14:textId="77777777" w:rsidR="006B6740" w:rsidRDefault="00000000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AA8D" w14:textId="77777777" w:rsidR="006B6740" w:rsidRDefault="00000000">
            <w:pPr>
              <w:spacing w:after="0" w:line="259" w:lineRule="auto"/>
              <w:ind w:left="0" w:right="4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9CE" w14:textId="77777777" w:rsidR="006B6740" w:rsidRDefault="00000000">
            <w:pPr>
              <w:spacing w:after="0" w:line="259" w:lineRule="auto"/>
              <w:ind w:left="0" w:right="38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30317972" w14:textId="77777777">
        <w:trPr>
          <w:gridAfter w:val="1"/>
          <w:wAfter w:w="7" w:type="dxa"/>
          <w:trHeight w:val="160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8089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5.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8CE" w14:textId="77777777" w:rsidR="006B6740" w:rsidRDefault="00000000">
            <w:pPr>
              <w:spacing w:after="0" w:line="259" w:lineRule="auto"/>
              <w:ind w:left="0" w:right="91" w:firstLine="0"/>
            </w:pPr>
            <w:proofErr w:type="spellStart"/>
            <w:proofErr w:type="gramStart"/>
            <w:r>
              <w:rPr>
                <w:sz w:val="20"/>
              </w:rPr>
              <w:t>Demontaža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postojedeg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vertikalnog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horizontalnog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oluka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fazonskim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komadima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obujmicama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pričvršdenjima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sav </w:t>
            </w:r>
            <w:proofErr w:type="spellStart"/>
            <w:r>
              <w:rPr>
                <w:sz w:val="20"/>
              </w:rPr>
              <w:t>potreban</w:t>
            </w:r>
            <w:proofErr w:type="spellEnd"/>
            <w:r>
              <w:rPr>
                <w:sz w:val="20"/>
              </w:rPr>
              <w:t xml:space="preserve"> rad, </w:t>
            </w:r>
            <w:proofErr w:type="spellStart"/>
            <w:r>
              <w:rPr>
                <w:sz w:val="20"/>
              </w:rPr>
              <w:t>horizontalni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vertikalni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prijenos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odvoz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deponij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m'.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4E2EE" w14:textId="77777777" w:rsidR="006B6740" w:rsidRDefault="00000000">
            <w:pPr>
              <w:spacing w:after="0" w:line="259" w:lineRule="auto"/>
              <w:ind w:left="0" w:right="90" w:firstLine="0"/>
              <w:jc w:val="right"/>
            </w:pPr>
            <w:r>
              <w:rPr>
                <w:sz w:val="20"/>
              </w:rPr>
              <w:t xml:space="preserve">60,00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291DD" w14:textId="77777777" w:rsidR="006B6740" w:rsidRDefault="0000000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2971C" w14:textId="510FD0D2" w:rsidR="006B6740" w:rsidRDefault="006B6740">
            <w:pPr>
              <w:spacing w:after="0" w:line="259" w:lineRule="auto"/>
              <w:ind w:left="0" w:right="87" w:firstLine="0"/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1C067B" w14:textId="6EC397AB" w:rsidR="006B6740" w:rsidRDefault="006B6740">
            <w:pPr>
              <w:spacing w:after="0" w:line="259" w:lineRule="auto"/>
              <w:ind w:left="0" w:right="85" w:firstLine="0"/>
              <w:jc w:val="right"/>
            </w:pPr>
          </w:p>
        </w:tc>
      </w:tr>
    </w:tbl>
    <w:p w14:paraId="750CDF4E" w14:textId="77777777" w:rsidR="006B6740" w:rsidRDefault="00000000">
      <w:pPr>
        <w:spacing w:after="0" w:line="259" w:lineRule="auto"/>
        <w:ind w:left="266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color w:val="FF0000"/>
          <w:sz w:val="20"/>
        </w:rPr>
        <w:t xml:space="preserve"> </w:t>
      </w:r>
    </w:p>
    <w:tbl>
      <w:tblPr>
        <w:tblStyle w:val="TableGrid"/>
        <w:tblW w:w="8966" w:type="dxa"/>
        <w:tblInd w:w="86" w:type="dxa"/>
        <w:tblCellMar>
          <w:top w:w="110" w:type="dxa"/>
          <w:left w:w="346" w:type="dxa"/>
          <w:right w:w="51" w:type="dxa"/>
        </w:tblCellMar>
        <w:tblLook w:val="04A0" w:firstRow="1" w:lastRow="0" w:firstColumn="1" w:lastColumn="0" w:noHBand="0" w:noVBand="1"/>
      </w:tblPr>
      <w:tblGrid>
        <w:gridCol w:w="4712"/>
        <w:gridCol w:w="4254"/>
      </w:tblGrid>
      <w:tr w:rsidR="006B6740" w14:paraId="05A6CB7E" w14:textId="77777777">
        <w:trPr>
          <w:trHeight w:val="417"/>
        </w:trPr>
        <w:tc>
          <w:tcPr>
            <w:tcW w:w="4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09DFABD3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1.2. DEMONTAŽE I RUŠENJA: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64CF7420" w14:textId="53D2C51F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</w:tbl>
    <w:p w14:paraId="6AD94869" w14:textId="77777777" w:rsidR="006B6740" w:rsidRDefault="00000000">
      <w:pPr>
        <w:spacing w:after="0" w:line="259" w:lineRule="auto"/>
        <w:ind w:left="0" w:right="8887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8966" w:type="dxa"/>
        <w:tblInd w:w="86" w:type="dxa"/>
        <w:tblCellMar>
          <w:top w:w="4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"/>
        <w:gridCol w:w="358"/>
        <w:gridCol w:w="7"/>
        <w:gridCol w:w="4339"/>
        <w:gridCol w:w="7"/>
        <w:gridCol w:w="1127"/>
        <w:gridCol w:w="7"/>
        <w:gridCol w:w="702"/>
        <w:gridCol w:w="7"/>
        <w:gridCol w:w="1125"/>
        <w:gridCol w:w="7"/>
        <w:gridCol w:w="1266"/>
        <w:gridCol w:w="7"/>
      </w:tblGrid>
      <w:tr w:rsidR="006B6740" w14:paraId="7DF1AA16" w14:textId="77777777">
        <w:trPr>
          <w:gridBefore w:val="1"/>
          <w:wBefore w:w="7" w:type="dxa"/>
          <w:trHeight w:val="418"/>
        </w:trPr>
        <w:tc>
          <w:tcPr>
            <w:tcW w:w="4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2CBBC15B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1.3. ZIDARSKI RADOVI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39F59866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1DE460D1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5D62EAA5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36D0A90A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1E491834" w14:textId="77777777">
        <w:trPr>
          <w:gridBefore w:val="1"/>
          <w:wBefore w:w="7" w:type="dxa"/>
          <w:trHeight w:val="1111"/>
        </w:trPr>
        <w:tc>
          <w:tcPr>
            <w:tcW w:w="36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CC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3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ECC5" w14:textId="77777777" w:rsidR="006B6740" w:rsidRDefault="00000000">
            <w:pPr>
              <w:spacing w:after="0" w:line="259" w:lineRule="auto"/>
              <w:ind w:left="2" w:right="66" w:firstLine="0"/>
            </w:pPr>
            <w:proofErr w:type="spellStart"/>
            <w:r>
              <w:rPr>
                <w:sz w:val="20"/>
              </w:rPr>
              <w:t>Otprašivanje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površine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kompletnog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pročelja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mlazom</w:t>
            </w:r>
            <w:proofErr w:type="spellEnd"/>
            <w:r>
              <w:rPr>
                <w:sz w:val="20"/>
              </w:rPr>
              <w:t xml:space="preserve"> pod </w:t>
            </w:r>
            <w:proofErr w:type="spellStart"/>
            <w:r>
              <w:rPr>
                <w:sz w:val="20"/>
              </w:rPr>
              <w:t>pritiskom</w:t>
            </w:r>
            <w:proofErr w:type="spellEnd"/>
            <w:r>
              <w:rPr>
                <w:sz w:val="20"/>
              </w:rPr>
              <w:t xml:space="preserve">. Stavka se </w:t>
            </w:r>
            <w:proofErr w:type="spellStart"/>
            <w:r>
              <w:rPr>
                <w:sz w:val="20"/>
              </w:rPr>
              <w:t>obračunava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izvedenim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upisom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količina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građevinskoj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knjizi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60048D" w14:textId="77777777" w:rsidR="006B6740" w:rsidRDefault="00000000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510,00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B7DE5" w14:textId="77777777" w:rsidR="006B6740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9BC57" w14:textId="66CADD2E" w:rsidR="006B6740" w:rsidRDefault="006B6740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B4314" w14:textId="57E10682" w:rsidR="006B6740" w:rsidRDefault="006B6740">
            <w:pPr>
              <w:spacing w:after="0" w:line="259" w:lineRule="auto"/>
              <w:ind w:left="0" w:right="57" w:firstLine="0"/>
              <w:jc w:val="right"/>
            </w:pPr>
          </w:p>
        </w:tc>
      </w:tr>
      <w:tr w:rsidR="006B6740" w14:paraId="5102A8E3" w14:textId="77777777">
        <w:trPr>
          <w:gridBefore w:val="1"/>
          <w:wBefore w:w="7" w:type="dxa"/>
          <w:trHeight w:val="34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56BC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4DF4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5398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D2C6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C6A0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DA04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6B6740" w14:paraId="123B253D" w14:textId="77777777">
        <w:trPr>
          <w:gridBefore w:val="1"/>
          <w:wBefore w:w="7" w:type="dxa"/>
          <w:trHeight w:val="88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F9B5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8E83" w14:textId="77777777" w:rsidR="006B6740" w:rsidRDefault="00000000">
            <w:pPr>
              <w:spacing w:after="0" w:line="259" w:lineRule="auto"/>
              <w:ind w:left="2" w:right="64" w:firstLine="0"/>
            </w:pPr>
            <w:proofErr w:type="spellStart"/>
            <w:r>
              <w:rPr>
                <w:sz w:val="20"/>
              </w:rPr>
              <w:t>Strojno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uklanjanje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punoj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, u </w:t>
            </w:r>
            <w:proofErr w:type="spellStart"/>
            <w:r>
              <w:rPr>
                <w:sz w:val="20"/>
              </w:rPr>
              <w:t>debljini</w:t>
            </w:r>
            <w:proofErr w:type="spellEnd"/>
            <w:r>
              <w:rPr>
                <w:sz w:val="20"/>
              </w:rPr>
              <w:t xml:space="preserve"> d=3-5 cm za </w:t>
            </w:r>
            <w:proofErr w:type="spellStart"/>
            <w:r>
              <w:rPr>
                <w:sz w:val="20"/>
              </w:rPr>
              <w:t>postavu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ispod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D17DF" w14:textId="77777777" w:rsidR="006B6740" w:rsidRDefault="00000000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46,00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9AF82" w14:textId="77777777" w:rsidR="006B6740" w:rsidRDefault="00000000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F04D7" w14:textId="0F942633" w:rsidR="006B6740" w:rsidRDefault="006B6740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9742F" w14:textId="7129318F" w:rsidR="006B6740" w:rsidRDefault="00000000">
            <w:pPr>
              <w:spacing w:after="0" w:line="259" w:lineRule="auto"/>
              <w:ind w:left="0" w:right="57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</w:tr>
      <w:tr w:rsidR="006B6740" w14:paraId="328CCBD5" w14:textId="77777777">
        <w:trPr>
          <w:gridBefore w:val="1"/>
          <w:wBefore w:w="7" w:type="dxa"/>
          <w:trHeight w:val="338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59E0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8924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0EB5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246D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2804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E0B1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6B6740" w14:paraId="1C39BBA8" w14:textId="77777777">
        <w:trPr>
          <w:gridBefore w:val="1"/>
          <w:wBefore w:w="7" w:type="dxa"/>
          <w:trHeight w:val="1963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799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FC61" w14:textId="77777777" w:rsidR="006B6740" w:rsidRDefault="00000000">
            <w:pPr>
              <w:spacing w:after="0" w:line="259" w:lineRule="auto"/>
              <w:ind w:left="2" w:right="62" w:firstLine="0"/>
            </w:pPr>
            <w:proofErr w:type="spellStart"/>
            <w:r>
              <w:rPr>
                <w:sz w:val="20"/>
              </w:rPr>
              <w:t>Zidarska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unutarnjih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špaleta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stanovima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nakon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rušenja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demontaže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montaže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prozora</w:t>
            </w:r>
            <w:proofErr w:type="spellEnd"/>
            <w:r>
              <w:rPr>
                <w:sz w:val="20"/>
              </w:rPr>
              <w:t xml:space="preserve">. Stavka </w:t>
            </w:r>
            <w:proofErr w:type="spellStart"/>
            <w:r>
              <w:rPr>
                <w:sz w:val="20"/>
              </w:rPr>
              <w:t>uključuje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podzidavanje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žbukanje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priprema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izvedbu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završnog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dispezivnom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bojom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dva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unutarnje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strane</w:t>
            </w:r>
            <w:proofErr w:type="spellEnd"/>
            <w:r>
              <w:rPr>
                <w:sz w:val="20"/>
              </w:rPr>
              <w:t xml:space="preserve">. Stavka se </w:t>
            </w:r>
            <w:proofErr w:type="spellStart"/>
            <w:r>
              <w:rPr>
                <w:sz w:val="20"/>
              </w:rPr>
              <w:t>obračunava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izvedenim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upisom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količina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građevinskoj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knjizi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6F85F" w14:textId="77777777" w:rsidR="006B6740" w:rsidRDefault="00000000">
            <w:pPr>
              <w:spacing w:after="0" w:line="259" w:lineRule="auto"/>
              <w:ind w:left="0" w:right="64" w:firstLine="0"/>
              <w:jc w:val="right"/>
            </w:pPr>
            <w:r>
              <w:rPr>
                <w:sz w:val="20"/>
              </w:rPr>
              <w:t xml:space="preserve">39,00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9313E6" w14:textId="77777777" w:rsidR="006B6740" w:rsidRDefault="00000000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F5205" w14:textId="418A2900" w:rsidR="006B6740" w:rsidRDefault="006B6740">
            <w:pPr>
              <w:spacing w:after="0" w:line="259" w:lineRule="auto"/>
              <w:ind w:left="0" w:right="61" w:firstLine="0"/>
              <w:jc w:val="right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AA6035" w14:textId="1C641A91" w:rsidR="006B6740" w:rsidRDefault="006B6740">
            <w:pPr>
              <w:spacing w:after="0" w:line="259" w:lineRule="auto"/>
              <w:ind w:left="0" w:right="57" w:firstLine="0"/>
              <w:jc w:val="right"/>
            </w:pPr>
          </w:p>
        </w:tc>
      </w:tr>
      <w:tr w:rsidR="006B6740" w14:paraId="10CE68E7" w14:textId="77777777">
        <w:trPr>
          <w:gridBefore w:val="1"/>
          <w:wBefore w:w="7" w:type="dxa"/>
          <w:trHeight w:val="341"/>
        </w:trPr>
        <w:tc>
          <w:tcPr>
            <w:tcW w:w="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CCF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048D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9007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5195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907B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7FE0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6B6740" w14:paraId="5EC66D36" w14:textId="77777777">
        <w:trPr>
          <w:gridAfter w:val="1"/>
          <w:wAfter w:w="7" w:type="dxa"/>
          <w:trHeight w:val="2314"/>
        </w:trPr>
        <w:tc>
          <w:tcPr>
            <w:tcW w:w="3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260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4. </w:t>
            </w:r>
          </w:p>
        </w:tc>
        <w:tc>
          <w:tcPr>
            <w:tcW w:w="4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382" w14:textId="77777777" w:rsidR="006B6740" w:rsidRDefault="00000000">
            <w:pPr>
              <w:spacing w:after="0" w:line="259" w:lineRule="auto"/>
              <w:ind w:left="0" w:right="52" w:firstLine="0"/>
            </w:pPr>
            <w:proofErr w:type="spellStart"/>
            <w:r>
              <w:rPr>
                <w:sz w:val="20"/>
              </w:rPr>
              <w:t>Priprema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podloge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Izravnavanje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oštedenih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dijelova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pročelja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završno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grubom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žbukom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pretpostavljenoj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debljini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maksimalno</w:t>
            </w:r>
            <w:proofErr w:type="spellEnd"/>
            <w:r>
              <w:rPr>
                <w:sz w:val="20"/>
              </w:rPr>
              <w:t xml:space="preserve"> 2 cm. </w:t>
            </w:r>
            <w:proofErr w:type="spellStart"/>
            <w:r>
              <w:rPr>
                <w:sz w:val="20"/>
              </w:rPr>
              <w:t>Ukoliko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izravnavanje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izvesti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više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slojeva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prethodno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očvrsli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</w:t>
            </w:r>
            <w:proofErr w:type="spellEnd"/>
            <w:r>
              <w:rPr>
                <w:sz w:val="20"/>
              </w:rPr>
              <w:t xml:space="preserve">. Stavka se </w:t>
            </w:r>
            <w:proofErr w:type="spellStart"/>
            <w:r>
              <w:rPr>
                <w:sz w:val="20"/>
              </w:rPr>
              <w:t>obračunava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izvedenim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situacijama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upisom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količina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građevinskoj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knjizi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izvedene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površine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1F5B2" w14:textId="77777777" w:rsidR="006B6740" w:rsidRDefault="00000000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0"/>
              </w:rPr>
              <w:t xml:space="preserve">150,00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B94D8" w14:textId="77777777" w:rsidR="006B6740" w:rsidRDefault="00000000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9DA83" w14:textId="184FA4BD" w:rsidR="006B6740" w:rsidRDefault="006B6740">
            <w:pPr>
              <w:spacing w:after="0" w:line="259" w:lineRule="auto"/>
              <w:ind w:left="0" w:right="49" w:firstLine="0"/>
              <w:jc w:val="right"/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C0CEB2" w14:textId="475BEAF1" w:rsidR="006B6740" w:rsidRDefault="006B6740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6B6740" w14:paraId="2EAB8345" w14:textId="77777777">
        <w:trPr>
          <w:gridBefore w:val="1"/>
          <w:wBefore w:w="7" w:type="dxa"/>
          <w:trHeight w:val="418"/>
        </w:trPr>
        <w:tc>
          <w:tcPr>
            <w:tcW w:w="47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7D5895D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1.3. ZIDARSKI RADOVI: </w:t>
            </w:r>
          </w:p>
        </w:tc>
        <w:tc>
          <w:tcPr>
            <w:tcW w:w="4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4A796885" w14:textId="2C50F738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</w:tbl>
    <w:p w14:paraId="04D7B673" w14:textId="77777777" w:rsidR="006B6740" w:rsidRDefault="00000000">
      <w:pPr>
        <w:spacing w:after="0" w:line="259" w:lineRule="auto"/>
        <w:ind w:left="559" w:firstLine="0"/>
      </w:pPr>
      <w:r>
        <w:rPr>
          <w:sz w:val="24"/>
        </w:rPr>
        <w:t xml:space="preserve"> </w:t>
      </w:r>
    </w:p>
    <w:tbl>
      <w:tblPr>
        <w:tblStyle w:val="TableGrid"/>
        <w:tblW w:w="8966" w:type="dxa"/>
        <w:tblInd w:w="86" w:type="dxa"/>
        <w:tblCellMar>
          <w:top w:w="55" w:type="dxa"/>
          <w:left w:w="106" w:type="dxa"/>
          <w:bottom w:w="4" w:type="dxa"/>
          <w:right w:w="58" w:type="dxa"/>
        </w:tblCellMar>
        <w:tblLook w:val="04A0" w:firstRow="1" w:lastRow="0" w:firstColumn="1" w:lastColumn="0" w:noHBand="0" w:noVBand="1"/>
      </w:tblPr>
      <w:tblGrid>
        <w:gridCol w:w="364"/>
        <w:gridCol w:w="4350"/>
        <w:gridCol w:w="1135"/>
        <w:gridCol w:w="709"/>
        <w:gridCol w:w="1133"/>
        <w:gridCol w:w="1275"/>
      </w:tblGrid>
      <w:tr w:rsidR="006B6740" w14:paraId="41D86981" w14:textId="77777777">
        <w:trPr>
          <w:trHeight w:val="415"/>
        </w:trPr>
        <w:tc>
          <w:tcPr>
            <w:tcW w:w="89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627F1F16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1.4. IZOLATERSKI I FASADERSKI RADOVI </w:t>
            </w:r>
          </w:p>
        </w:tc>
      </w:tr>
      <w:tr w:rsidR="006B6740" w14:paraId="42E58AC9" w14:textId="77777777">
        <w:trPr>
          <w:trHeight w:val="2460"/>
        </w:trPr>
        <w:tc>
          <w:tcPr>
            <w:tcW w:w="3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63E4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35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88D622" w14:textId="77777777" w:rsidR="006B6740" w:rsidRDefault="00000000">
            <w:pPr>
              <w:spacing w:after="10" w:line="241" w:lineRule="auto"/>
              <w:ind w:left="2" w:right="53" w:firstLine="0"/>
              <w:jc w:val="left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toplinsko-</w:t>
            </w:r>
            <w:proofErr w:type="gramStart"/>
            <w:r>
              <w:rPr>
                <w:sz w:val="20"/>
              </w:rPr>
              <w:t>izolacijskog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kontaktnog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pročelja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HRN EN 13162,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d=8 (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izvedbu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povezanog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vanjsku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izolaciju</w:t>
            </w:r>
            <w:proofErr w:type="spellEnd"/>
            <w:r>
              <w:rPr>
                <w:sz w:val="20"/>
              </w:rPr>
              <w:t xml:space="preserve"> ETICS), </w:t>
            </w:r>
            <w:proofErr w:type="spellStart"/>
            <w:r>
              <w:rPr>
                <w:sz w:val="20"/>
              </w:rPr>
              <w:t>sljededih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 xml:space="preserve">:   </w:t>
            </w:r>
            <w:proofErr w:type="spellStart"/>
            <w:r>
              <w:rPr>
                <w:sz w:val="20"/>
              </w:rPr>
              <w:t>deklarirana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provodljivost</w:t>
            </w:r>
            <w:proofErr w:type="spellEnd"/>
            <w:r>
              <w:rPr>
                <w:sz w:val="20"/>
              </w:rPr>
              <w:t xml:space="preserve"> λ=0,035 W/</w:t>
            </w:r>
            <w:proofErr w:type="spellStart"/>
            <w:r>
              <w:rPr>
                <w:sz w:val="20"/>
              </w:rPr>
              <w:t>mK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reakcija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požar</w:t>
            </w:r>
            <w:proofErr w:type="spellEnd"/>
            <w:r>
              <w:rPr>
                <w:sz w:val="20"/>
              </w:rPr>
              <w:t xml:space="preserve"> A1 (</w:t>
            </w:r>
            <w:proofErr w:type="spellStart"/>
            <w:r>
              <w:rPr>
                <w:sz w:val="20"/>
              </w:rPr>
              <w:t>mogudnost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upotrebe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reakcije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požar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najmanje</w:t>
            </w:r>
            <w:proofErr w:type="spellEnd"/>
            <w:r>
              <w:rPr>
                <w:sz w:val="20"/>
              </w:rPr>
              <w:t xml:space="preserve"> C)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HRN EN 13501-1,  </w:t>
            </w:r>
            <w:proofErr w:type="spellStart"/>
            <w:r>
              <w:rPr>
                <w:sz w:val="20"/>
              </w:rPr>
              <w:t>otpor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difuziji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vodene</w:t>
            </w:r>
            <w:proofErr w:type="spellEnd"/>
            <w:r>
              <w:rPr>
                <w:sz w:val="20"/>
              </w:rPr>
              <w:t xml:space="preserve"> pare μ=1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HRN EN 12086.     </w:t>
            </w:r>
          </w:p>
          <w:p w14:paraId="328B8196" w14:textId="77777777" w:rsidR="006B6740" w:rsidRDefault="00000000">
            <w:pPr>
              <w:spacing w:after="10" w:line="242" w:lineRule="auto"/>
              <w:ind w:left="2" w:firstLine="0"/>
              <w:jc w:val="left"/>
            </w:pPr>
            <w:r>
              <w:rPr>
                <w:sz w:val="20"/>
              </w:rPr>
              <w:t xml:space="preserve">Faze </w:t>
            </w:r>
            <w:proofErr w:type="spellStart"/>
            <w:r>
              <w:rPr>
                <w:sz w:val="20"/>
              </w:rPr>
              <w:t>izrade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ETICSa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ETAG 004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HRN EN 13500:   </w:t>
            </w:r>
          </w:p>
          <w:p w14:paraId="2CF729EA" w14:textId="77777777" w:rsidR="006B6740" w:rsidRDefault="00000000">
            <w:pPr>
              <w:numPr>
                <w:ilvl w:val="0"/>
                <w:numId w:val="23"/>
              </w:numPr>
              <w:spacing w:after="61" w:line="259" w:lineRule="auto"/>
              <w:ind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podlogu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premazati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dubinskim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učvršdivačem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10FC85B" w14:textId="77777777" w:rsidR="006B6740" w:rsidRDefault="00000000">
            <w:pPr>
              <w:numPr>
                <w:ilvl w:val="0"/>
                <w:numId w:val="23"/>
              </w:numPr>
              <w:spacing w:after="1" w:line="241" w:lineRule="auto"/>
              <w:ind w:firstLine="0"/>
              <w:jc w:val="left"/>
            </w:pPr>
            <w:proofErr w:type="spellStart"/>
            <w:proofErr w:type="gramStart"/>
            <w:r>
              <w:rPr>
                <w:sz w:val="20"/>
              </w:rPr>
              <w:t>postavljanje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završnog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podnožje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Pričvršdivanje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nehrđajudim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vijcima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razmaku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svakih</w:t>
            </w:r>
            <w:proofErr w:type="spellEnd"/>
            <w:r>
              <w:rPr>
                <w:sz w:val="20"/>
              </w:rPr>
              <w:t xml:space="preserve"> 40 do 60 cm. </w:t>
            </w:r>
            <w:proofErr w:type="spellStart"/>
            <w:r>
              <w:rPr>
                <w:sz w:val="20"/>
              </w:rPr>
              <w:t>Kako</w:t>
            </w:r>
            <w:proofErr w:type="spellEnd"/>
            <w:r>
              <w:rPr>
                <w:sz w:val="20"/>
              </w:rPr>
              <w:t xml:space="preserve"> bi </w:t>
            </w:r>
            <w:proofErr w:type="spellStart"/>
            <w:r>
              <w:rPr>
                <w:sz w:val="20"/>
              </w:rPr>
              <w:t>priključak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između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sokl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letvice</w:t>
            </w:r>
            <w:proofErr w:type="spellEnd"/>
            <w:r>
              <w:rPr>
                <w:sz w:val="20"/>
              </w:rPr>
              <w:t xml:space="preserve"> bio </w:t>
            </w:r>
            <w:proofErr w:type="spellStart"/>
            <w:r>
              <w:rPr>
                <w:sz w:val="20"/>
              </w:rPr>
              <w:t>otporan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kiše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prostor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između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toplinske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586166F" w14:textId="77777777" w:rsidR="006B6740" w:rsidRDefault="00000000">
            <w:pPr>
              <w:spacing w:after="7" w:line="242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izolaciju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letvice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potrebno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zabrtviti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brtvenom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trakom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4179630" w14:textId="77777777" w:rsidR="006B6740" w:rsidRDefault="00000000">
            <w:pPr>
              <w:numPr>
                <w:ilvl w:val="0"/>
                <w:numId w:val="23"/>
              </w:numPr>
              <w:spacing w:after="10" w:line="241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ljepljenje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vune</w:t>
            </w:r>
            <w:proofErr w:type="spellEnd"/>
            <w:r>
              <w:rPr>
                <w:sz w:val="20"/>
              </w:rPr>
              <w:t xml:space="preserve"> gore </w:t>
            </w:r>
            <w:proofErr w:type="spellStart"/>
            <w:r>
              <w:rPr>
                <w:sz w:val="20"/>
              </w:rPr>
              <w:t>navedenih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nanošenjem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paropropusnog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bijelog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morta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lijepljenje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granulacije</w:t>
            </w:r>
            <w:proofErr w:type="spellEnd"/>
            <w:r>
              <w:rPr>
                <w:sz w:val="20"/>
              </w:rPr>
              <w:t xml:space="preserve"> 1,2mm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bijelog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cementa</w:t>
            </w:r>
            <w:proofErr w:type="spellEnd"/>
            <w:r>
              <w:rPr>
                <w:sz w:val="20"/>
              </w:rPr>
              <w:t xml:space="preserve"> bez </w:t>
            </w:r>
            <w:proofErr w:type="spellStart"/>
            <w:r>
              <w:rPr>
                <w:sz w:val="20"/>
              </w:rPr>
              <w:t>kromata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trakasto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rubovima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točkasto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sredini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ploča</w:t>
            </w:r>
            <w:proofErr w:type="spellEnd"/>
            <w:r>
              <w:rPr>
                <w:sz w:val="20"/>
              </w:rPr>
              <w:t xml:space="preserve"> (min 40 </w:t>
            </w:r>
            <w:proofErr w:type="gramStart"/>
            <w:r>
              <w:rPr>
                <w:sz w:val="20"/>
              </w:rPr>
              <w:t xml:space="preserve">%  </w:t>
            </w:r>
            <w:proofErr w:type="spellStart"/>
            <w:r>
              <w:rPr>
                <w:sz w:val="20"/>
              </w:rPr>
              <w:t>pokrivenost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ploče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ljepilom</w:t>
            </w:r>
            <w:proofErr w:type="spellEnd"/>
            <w:r>
              <w:rPr>
                <w:sz w:val="20"/>
              </w:rPr>
              <w:t xml:space="preserve">) </w:t>
            </w:r>
          </w:p>
          <w:p w14:paraId="07E97EA4" w14:textId="77777777" w:rsidR="006B6740" w:rsidRDefault="00000000">
            <w:pPr>
              <w:numPr>
                <w:ilvl w:val="0"/>
                <w:numId w:val="23"/>
              </w:numPr>
              <w:spacing w:after="1" w:line="240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ploče</w:t>
            </w:r>
            <w:proofErr w:type="spellEnd"/>
            <w:r>
              <w:rPr>
                <w:sz w:val="20"/>
              </w:rPr>
              <w:t xml:space="preserve"> se 3-5 dana </w:t>
            </w:r>
            <w:proofErr w:type="spellStart"/>
            <w:r>
              <w:rPr>
                <w:sz w:val="20"/>
              </w:rPr>
              <w:t>nakon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lijepljenja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mehanički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pričvršduju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navojnim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pričvrsnicama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čeličnom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jezgrom</w:t>
            </w:r>
            <w:proofErr w:type="spellEnd"/>
            <w:proofErr w:type="gramStart"/>
            <w:r>
              <w:rPr>
                <w:sz w:val="20"/>
              </w:rPr>
              <w:t xml:space="preserve">   (</w:t>
            </w:r>
            <w:proofErr w:type="spellStart"/>
            <w:proofErr w:type="gramEnd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6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/m2)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3AC0CD5" w14:textId="77777777" w:rsidR="006B6740" w:rsidRDefault="00000000">
            <w:pPr>
              <w:spacing w:after="273" w:line="240" w:lineRule="auto"/>
              <w:ind w:left="2" w:firstLine="0"/>
              <w:jc w:val="left"/>
            </w:pPr>
            <w:r>
              <w:rPr>
                <w:sz w:val="20"/>
              </w:rPr>
              <w:t xml:space="preserve">W </w:t>
            </w:r>
            <w:proofErr w:type="spellStart"/>
            <w:r>
              <w:rPr>
                <w:sz w:val="20"/>
              </w:rPr>
              <w:t>shemi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izvršiti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izvlačenje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pričvrsnica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pričvrsnica</w:t>
            </w:r>
            <w:proofErr w:type="spellEnd"/>
            <w:r>
              <w:rPr>
                <w:sz w:val="20"/>
              </w:rPr>
              <w:t xml:space="preserve"> mora </w:t>
            </w:r>
            <w:proofErr w:type="spellStart"/>
            <w:r>
              <w:rPr>
                <w:sz w:val="20"/>
              </w:rPr>
              <w:t>izdržati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deklariranu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izvlačenje</w:t>
            </w:r>
            <w:proofErr w:type="spellEnd"/>
            <w:r>
              <w:rPr>
                <w:sz w:val="20"/>
              </w:rPr>
              <w:t xml:space="preserve">) </w:t>
            </w:r>
          </w:p>
          <w:p w14:paraId="1A750426" w14:textId="77777777" w:rsidR="006B6740" w:rsidRDefault="00000000">
            <w:pPr>
              <w:spacing w:after="1" w:line="241" w:lineRule="auto"/>
              <w:ind w:left="2" w:firstLine="0"/>
              <w:jc w:val="left"/>
            </w:pPr>
            <w:r>
              <w:rPr>
                <w:sz w:val="20"/>
              </w:rPr>
              <w:t xml:space="preserve">e)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rubnim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dijelovima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zgrade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bridove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postavljaju</w:t>
            </w:r>
            <w:proofErr w:type="spellEnd"/>
            <w:r>
              <w:rPr>
                <w:sz w:val="20"/>
              </w:rPr>
              <w:t xml:space="preserve"> se PVC </w:t>
            </w:r>
            <w:proofErr w:type="spellStart"/>
            <w:r>
              <w:rPr>
                <w:sz w:val="20"/>
              </w:rPr>
              <w:t>kutni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profili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mrežicom</w:t>
            </w:r>
            <w:proofErr w:type="spellEnd"/>
            <w:r>
              <w:rPr>
                <w:sz w:val="20"/>
              </w:rPr>
              <w:t xml:space="preserve">. Na </w:t>
            </w:r>
            <w:proofErr w:type="spellStart"/>
            <w:r>
              <w:rPr>
                <w:sz w:val="20"/>
              </w:rPr>
              <w:t>kutevima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prozora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vrata</w:t>
            </w:r>
            <w:proofErr w:type="spellEnd"/>
            <w:r>
              <w:rPr>
                <w:sz w:val="20"/>
              </w:rPr>
              <w:t xml:space="preserve">...) </w:t>
            </w:r>
            <w:proofErr w:type="spellStart"/>
            <w:r>
              <w:rPr>
                <w:sz w:val="20"/>
              </w:rPr>
              <w:t>izvesti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dijagonalna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armiranja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armaturne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mrežice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62CE532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160 gr/m2 </w:t>
            </w:r>
            <w:proofErr w:type="spellStart"/>
            <w:r>
              <w:rPr>
                <w:sz w:val="20"/>
              </w:rPr>
              <w:t>minimalne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dimenzije</w:t>
            </w:r>
            <w:proofErr w:type="spellEnd"/>
            <w:r>
              <w:rPr>
                <w:sz w:val="20"/>
              </w:rPr>
              <w:t xml:space="preserve"> 20x40 cm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17C44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E91305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B8A3F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36E26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29D2E3B7" w14:textId="77777777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0A18E8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6A7EF5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54E74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F7CA0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CE0B6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5971B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6E6A1530" w14:textId="7777777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76B588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ED1E9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7B7A0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FC691E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595E44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243A7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5BEA2570" w14:textId="77777777">
        <w:trPr>
          <w:trHeight w:val="17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BC320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39AA06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C6458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E27EB5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3873F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85D26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D2695DC" w14:textId="77777777">
        <w:trPr>
          <w:trHeight w:val="17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AB2117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2149F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E938C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F120A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33E9F9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A3C76D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064A0274" w14:textId="77777777">
        <w:trPr>
          <w:trHeight w:val="17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4FFD06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AAC2C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FCA00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53D31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93673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AB5B7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75967D68" w14:textId="77777777">
        <w:trPr>
          <w:trHeight w:val="1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CCEDE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A8F35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D1305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F97BC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CD6DE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BFF1B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</w:tbl>
    <w:p w14:paraId="2955ED61" w14:textId="77777777" w:rsidR="006B6740" w:rsidRDefault="006B6740">
      <w:pPr>
        <w:spacing w:after="0" w:line="259" w:lineRule="auto"/>
        <w:ind w:left="-1985" w:right="445" w:firstLine="0"/>
        <w:jc w:val="left"/>
      </w:pPr>
    </w:p>
    <w:tbl>
      <w:tblPr>
        <w:tblStyle w:val="TableGrid"/>
        <w:tblW w:w="8971" w:type="dxa"/>
        <w:tblInd w:w="84" w:type="dxa"/>
        <w:tblCellMar>
          <w:top w:w="40" w:type="dxa"/>
          <w:left w:w="108" w:type="dxa"/>
          <w:bottom w:w="7" w:type="dxa"/>
          <w:right w:w="61" w:type="dxa"/>
        </w:tblCellMar>
        <w:tblLook w:val="04A0" w:firstRow="1" w:lastRow="0" w:firstColumn="1" w:lastColumn="0" w:noHBand="0" w:noVBand="1"/>
      </w:tblPr>
      <w:tblGrid>
        <w:gridCol w:w="367"/>
        <w:gridCol w:w="4350"/>
        <w:gridCol w:w="1135"/>
        <w:gridCol w:w="709"/>
        <w:gridCol w:w="1133"/>
        <w:gridCol w:w="1277"/>
      </w:tblGrid>
      <w:tr w:rsidR="006B6740" w14:paraId="6EB93C36" w14:textId="77777777">
        <w:trPr>
          <w:trHeight w:val="3411"/>
        </w:trPr>
        <w:tc>
          <w:tcPr>
            <w:tcW w:w="3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599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986E" w14:textId="77777777" w:rsidR="006B6740" w:rsidRDefault="00000000">
            <w:pPr>
              <w:spacing w:after="0" w:line="241" w:lineRule="auto"/>
              <w:ind w:left="0" w:firstLine="0"/>
              <w:jc w:val="left"/>
            </w:pPr>
            <w:r>
              <w:rPr>
                <w:sz w:val="20"/>
              </w:rPr>
              <w:t xml:space="preserve">f) </w:t>
            </w:r>
            <w:proofErr w:type="spellStart"/>
            <w:r>
              <w:rPr>
                <w:sz w:val="20"/>
              </w:rPr>
              <w:t>zupčastim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gleterom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nanosi</w:t>
            </w:r>
            <w:proofErr w:type="spellEnd"/>
            <w:r>
              <w:rPr>
                <w:sz w:val="20"/>
              </w:rPr>
              <w:t xml:space="preserve">  se 5 mm </w:t>
            </w:r>
            <w:proofErr w:type="spellStart"/>
            <w:r>
              <w:rPr>
                <w:sz w:val="20"/>
              </w:rPr>
              <w:t>paropropusnog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bijelog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morta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lijepljenje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armiranje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granulacije</w:t>
            </w:r>
            <w:proofErr w:type="spellEnd"/>
            <w:r>
              <w:rPr>
                <w:sz w:val="20"/>
              </w:rPr>
              <w:t xml:space="preserve"> 1,2mm,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bijelog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cementa</w:t>
            </w:r>
            <w:proofErr w:type="spellEnd"/>
            <w:r>
              <w:rPr>
                <w:sz w:val="20"/>
              </w:rPr>
              <w:t xml:space="preserve"> bez </w:t>
            </w:r>
            <w:proofErr w:type="spellStart"/>
            <w:r>
              <w:rPr>
                <w:sz w:val="20"/>
              </w:rPr>
              <w:t>kromata</w:t>
            </w:r>
            <w:proofErr w:type="spellEnd"/>
            <w:r>
              <w:rPr>
                <w:sz w:val="20"/>
              </w:rPr>
              <w:t xml:space="preserve">, s </w:t>
            </w:r>
            <w:proofErr w:type="spellStart"/>
            <w:r>
              <w:rPr>
                <w:sz w:val="20"/>
              </w:rPr>
              <w:t>laganim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dodatkom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obradivost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niskog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modula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elastičnosti</w:t>
            </w:r>
            <w:proofErr w:type="spellEnd"/>
            <w:r>
              <w:rPr>
                <w:sz w:val="20"/>
              </w:rPr>
              <w:t xml:space="preserve"> (E~3500 N/mm2), </w:t>
            </w:r>
            <w:proofErr w:type="spellStart"/>
            <w:r>
              <w:rPr>
                <w:sz w:val="20"/>
              </w:rPr>
              <w:t>tj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visoke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otpornosti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udarac</w:t>
            </w:r>
            <w:proofErr w:type="spellEnd"/>
            <w:r>
              <w:rPr>
                <w:sz w:val="20"/>
              </w:rPr>
              <w:t xml:space="preserve"> &gt; 10 J. U </w:t>
            </w:r>
            <w:proofErr w:type="spellStart"/>
            <w:r>
              <w:rPr>
                <w:sz w:val="20"/>
              </w:rPr>
              <w:t>ovaj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ljepila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utiskuje</w:t>
            </w:r>
            <w:proofErr w:type="spellEnd"/>
            <w:r>
              <w:rPr>
                <w:sz w:val="20"/>
              </w:rPr>
              <w:t xml:space="preserve"> se  </w:t>
            </w:r>
            <w:proofErr w:type="spellStart"/>
            <w:r>
              <w:rPr>
                <w:sz w:val="20"/>
              </w:rPr>
              <w:t>staklena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alkalno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otporna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mrežica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armiranje</w:t>
            </w:r>
            <w:proofErr w:type="spellEnd"/>
            <w:r>
              <w:rPr>
                <w:sz w:val="20"/>
              </w:rPr>
              <w:t xml:space="preserve">, 160 gr/m2,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preklopima</w:t>
            </w:r>
            <w:proofErr w:type="spellEnd"/>
            <w:r>
              <w:rPr>
                <w:sz w:val="20"/>
              </w:rPr>
              <w:t xml:space="preserve"> od 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10 cm. </w:t>
            </w:r>
            <w:proofErr w:type="spellStart"/>
            <w:r>
              <w:rPr>
                <w:sz w:val="20"/>
              </w:rPr>
              <w:t>Ukupna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debljina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armirajudeg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sloja</w:t>
            </w:r>
            <w:proofErr w:type="spellEnd"/>
            <w:r>
              <w:rPr>
                <w:sz w:val="20"/>
              </w:rPr>
              <w:t xml:space="preserve"> ne </w:t>
            </w:r>
            <w:proofErr w:type="spellStart"/>
            <w:r>
              <w:rPr>
                <w:sz w:val="20"/>
              </w:rPr>
              <w:t>smije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manja</w:t>
            </w:r>
            <w:proofErr w:type="spellEnd"/>
            <w:r>
              <w:rPr>
                <w:sz w:val="20"/>
              </w:rPr>
              <w:t xml:space="preserve"> od 5 mm, a </w:t>
            </w:r>
            <w:proofErr w:type="spellStart"/>
            <w:r>
              <w:rPr>
                <w:sz w:val="20"/>
              </w:rPr>
              <w:t>mrežica</w:t>
            </w:r>
            <w:proofErr w:type="spellEnd"/>
            <w:r>
              <w:rPr>
                <w:sz w:val="20"/>
              </w:rPr>
              <w:t xml:space="preserve"> mora </w:t>
            </w:r>
            <w:proofErr w:type="spellStart"/>
            <w:r>
              <w:rPr>
                <w:sz w:val="20"/>
              </w:rPr>
              <w:t>biti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smještena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gornjoj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tredini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armirajudeg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sloja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46B676DF" w14:textId="77777777" w:rsidR="006B6740" w:rsidRDefault="00000000">
            <w:pPr>
              <w:spacing w:after="225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Sistem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izvodi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zidovima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kamena</w:t>
            </w:r>
            <w:proofErr w:type="spellEnd"/>
            <w:r>
              <w:rPr>
                <w:sz w:val="20"/>
              </w:rPr>
              <w:t xml:space="preserve">.   </w:t>
            </w:r>
          </w:p>
          <w:p w14:paraId="60FB2AB7" w14:textId="77777777" w:rsidR="006B6740" w:rsidRDefault="00000000">
            <w:pPr>
              <w:spacing w:after="1" w:line="241" w:lineRule="auto"/>
              <w:ind w:left="0" w:firstLine="0"/>
              <w:jc w:val="left"/>
            </w:pPr>
            <w:r>
              <w:rPr>
                <w:sz w:val="20"/>
              </w:rPr>
              <w:t xml:space="preserve">Stavka </w:t>
            </w:r>
            <w:proofErr w:type="spellStart"/>
            <w:r>
              <w:rPr>
                <w:sz w:val="20"/>
              </w:rPr>
              <w:t>uključuje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elemenata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rubnih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pročelje</w:t>
            </w:r>
            <w:proofErr w:type="spellEnd"/>
            <w:r>
              <w:rPr>
                <w:sz w:val="20"/>
              </w:rPr>
              <w:t xml:space="preserve">, PVC </w:t>
            </w:r>
            <w:proofErr w:type="spellStart"/>
            <w:r>
              <w:rPr>
                <w:sz w:val="20"/>
              </w:rPr>
              <w:t>kutnika</w:t>
            </w:r>
            <w:proofErr w:type="spellEnd"/>
            <w:r>
              <w:rPr>
                <w:sz w:val="20"/>
              </w:rPr>
              <w:t xml:space="preserve"> (s </w:t>
            </w:r>
            <w:proofErr w:type="spellStart"/>
            <w:r>
              <w:rPr>
                <w:sz w:val="20"/>
              </w:rPr>
              <w:t>mrežicom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ojačanja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rubove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otvore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uglove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plastičnih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okapnica</w:t>
            </w:r>
            <w:proofErr w:type="spellEnd"/>
            <w:r>
              <w:rPr>
                <w:sz w:val="20"/>
              </w:rPr>
              <w:t xml:space="preserve"> (250 m'). </w:t>
            </w:r>
          </w:p>
          <w:p w14:paraId="1EA2A94A" w14:textId="77777777" w:rsidR="006B6740" w:rsidRDefault="00000000">
            <w:pPr>
              <w:spacing w:after="363" w:line="241" w:lineRule="auto"/>
              <w:ind w:left="0" w:right="64" w:firstLine="0"/>
              <w:jc w:val="left"/>
            </w:pPr>
            <w:r>
              <w:rPr>
                <w:sz w:val="20"/>
              </w:rPr>
              <w:t xml:space="preserve">Na </w:t>
            </w:r>
            <w:proofErr w:type="spellStart"/>
            <w:r>
              <w:rPr>
                <w:sz w:val="20"/>
              </w:rPr>
              <w:t>spojevima</w:t>
            </w:r>
            <w:proofErr w:type="spellEnd"/>
            <w:r>
              <w:rPr>
                <w:sz w:val="20"/>
              </w:rPr>
              <w:t xml:space="preserve"> ETICS-a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stolarijom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ovisno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dimenzijama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poziciji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debljini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izolacije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ugraditi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priključne</w:t>
            </w:r>
            <w:proofErr w:type="spellEnd"/>
            <w:r>
              <w:rPr>
                <w:sz w:val="20"/>
              </w:rPr>
              <w:t xml:space="preserve"> profile za </w:t>
            </w:r>
            <w:proofErr w:type="spellStart"/>
            <w:r>
              <w:rPr>
                <w:sz w:val="20"/>
              </w:rPr>
              <w:t>kvalitetan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trajan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</w:t>
            </w:r>
            <w:proofErr w:type="spellEnd"/>
            <w:r>
              <w:rPr>
                <w:sz w:val="20"/>
              </w:rPr>
              <w:t xml:space="preserve"> ETICS-a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stolarijom</w:t>
            </w:r>
            <w:proofErr w:type="spellEnd"/>
            <w:r>
              <w:rPr>
                <w:sz w:val="20"/>
              </w:rPr>
              <w:t xml:space="preserve">. Na </w:t>
            </w:r>
            <w:proofErr w:type="spellStart"/>
            <w:r>
              <w:rPr>
                <w:sz w:val="20"/>
              </w:rPr>
              <w:t>spojevima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prozorskim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klupicama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ugraditi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Izolacijsku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traku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fuge</w:t>
            </w:r>
            <w:proofErr w:type="spellEnd"/>
            <w:r>
              <w:rPr>
                <w:sz w:val="20"/>
              </w:rPr>
              <w:t xml:space="preserve"> (3-7mm). Na </w:t>
            </w:r>
            <w:proofErr w:type="spellStart"/>
            <w:r>
              <w:rPr>
                <w:sz w:val="20"/>
              </w:rPr>
              <w:t>mjestima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kojima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tehnički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mogude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izvesti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brtvljenje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profilima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trakom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fuge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spojeve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ostalih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tijela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zabrtviti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kvalitetnim</w:t>
            </w:r>
            <w:proofErr w:type="spellEnd"/>
            <w:r>
              <w:rPr>
                <w:sz w:val="20"/>
              </w:rPr>
              <w:t xml:space="preserve"> MS </w:t>
            </w:r>
            <w:proofErr w:type="spellStart"/>
            <w:r>
              <w:rPr>
                <w:sz w:val="20"/>
              </w:rPr>
              <w:t>Polimerom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Koristiti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komponente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jednog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proizvođača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certificiranog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prilog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atestne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dokumentacije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sustav</w:t>
            </w:r>
            <w:proofErr w:type="spellEnd"/>
            <w:r>
              <w:rPr>
                <w:sz w:val="20"/>
              </w:rPr>
              <w:t xml:space="preserve">.                      U </w:t>
            </w:r>
            <w:proofErr w:type="spellStart"/>
            <w:r>
              <w:rPr>
                <w:sz w:val="20"/>
              </w:rPr>
              <w:t>svemu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pridržavati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specifikacija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proizvođača</w:t>
            </w:r>
            <w:proofErr w:type="spellEnd"/>
            <w:r>
              <w:rPr>
                <w:sz w:val="20"/>
              </w:rPr>
              <w:t xml:space="preserve"> (HUPFAS, </w:t>
            </w:r>
            <w:proofErr w:type="spellStart"/>
            <w:r>
              <w:rPr>
                <w:sz w:val="20"/>
              </w:rPr>
              <w:t>Smjernice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izradu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sustava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vanjsku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izolaciju</w:t>
            </w:r>
            <w:proofErr w:type="spellEnd"/>
            <w:r>
              <w:rPr>
                <w:sz w:val="20"/>
              </w:rPr>
              <w:t xml:space="preserve"> - ETICS 2016), </w:t>
            </w:r>
            <w:proofErr w:type="spellStart"/>
            <w:r>
              <w:rPr>
                <w:sz w:val="20"/>
              </w:rPr>
              <w:t>pravila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standarda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kvalitete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61454A8E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Stavka </w:t>
            </w:r>
            <w:proofErr w:type="spellStart"/>
            <w:r>
              <w:rPr>
                <w:sz w:val="20"/>
              </w:rPr>
              <w:t>uključuje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špaleta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d=2 cm, </w:t>
            </w:r>
            <w:proofErr w:type="spellStart"/>
            <w:r>
              <w:rPr>
                <w:sz w:val="20"/>
              </w:rPr>
              <w:t>obradu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ekstrudiranim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polistirenom</w:t>
            </w:r>
            <w:proofErr w:type="spellEnd"/>
            <w:r>
              <w:rPr>
                <w:sz w:val="20"/>
              </w:rPr>
              <w:t xml:space="preserve"> (XPS)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d=2 cm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hidroizolaciju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utora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prozorsku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flexibilnom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polimercementnom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hidroizolacijom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4A1F26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9CE6B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0C200" w14:textId="77777777" w:rsidR="006B6740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F5FC0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15B8A3A2" w14:textId="77777777">
        <w:trPr>
          <w:trHeight w:val="5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7E05F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786FD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24FA9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36BF45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4685F" w14:textId="77777777" w:rsidR="006B6740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4E817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17CDFA07" w14:textId="77777777">
        <w:trPr>
          <w:trHeight w:val="16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A3945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E77A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74243E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9F07CF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B6D43" w14:textId="77777777" w:rsidR="006B6740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B6DBE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D3EC9DB" w14:textId="77777777">
        <w:trPr>
          <w:trHeight w:val="3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968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13BB" w14:textId="77777777" w:rsidR="006B6740" w:rsidRDefault="00000000">
            <w:pPr>
              <w:tabs>
                <w:tab w:val="center" w:pos="348"/>
                <w:tab w:val="center" w:pos="1026"/>
                <w:tab w:val="center" w:pos="1467"/>
                <w:tab w:val="center" w:pos="1911"/>
                <w:tab w:val="center" w:pos="2483"/>
                <w:tab w:val="center" w:pos="3036"/>
                <w:tab w:val="center" w:pos="3738"/>
              </w:tabs>
              <w:spacing w:after="22" w:line="259" w:lineRule="auto"/>
              <w:ind w:left="0" w:firstLine="0"/>
              <w:jc w:val="left"/>
            </w:pPr>
            <w:r>
              <w:tab/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po 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po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normi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za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žbukanje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5FF5B53D" w14:textId="77777777" w:rsidR="006B6740" w:rsidRDefault="00000000">
            <w:pPr>
              <w:numPr>
                <w:ilvl w:val="0"/>
                <w:numId w:val="24"/>
              </w:numPr>
              <w:spacing w:after="1" w:line="260" w:lineRule="auto"/>
              <w:ind w:right="25" w:firstLine="0"/>
              <w:jc w:val="left"/>
            </w:pPr>
            <w:proofErr w:type="spellStart"/>
            <w:r>
              <w:rPr>
                <w:sz w:val="20"/>
              </w:rPr>
              <w:t>otvori</w:t>
            </w:r>
            <w:proofErr w:type="spellEnd"/>
            <w:r>
              <w:rPr>
                <w:sz w:val="20"/>
              </w:rPr>
              <w:t xml:space="preserve"> do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se ne </w:t>
            </w:r>
            <w:proofErr w:type="spellStart"/>
            <w:r>
              <w:rPr>
                <w:sz w:val="20"/>
              </w:rPr>
              <w:t>oduzimaju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se ne </w:t>
            </w:r>
            <w:proofErr w:type="spellStart"/>
            <w:r>
              <w:rPr>
                <w:sz w:val="20"/>
              </w:rPr>
              <w:t>obračunavaju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7036C9DC" w14:textId="77777777" w:rsidR="006B6740" w:rsidRDefault="00000000">
            <w:pPr>
              <w:numPr>
                <w:ilvl w:val="0"/>
                <w:numId w:val="24"/>
              </w:numPr>
              <w:spacing w:after="0" w:line="259" w:lineRule="auto"/>
              <w:ind w:right="25" w:firstLine="0"/>
              <w:jc w:val="left"/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 od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do 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oduzima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površina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preko</w:t>
            </w:r>
            <w:proofErr w:type="spellEnd"/>
            <w:r>
              <w:rPr>
                <w:sz w:val="20"/>
              </w:rPr>
              <w:t xml:space="preserve">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se ne </w:t>
            </w:r>
            <w:proofErr w:type="spellStart"/>
            <w:r>
              <w:rPr>
                <w:sz w:val="20"/>
              </w:rPr>
              <w:t>obračunavaju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preko</w:t>
            </w:r>
            <w:proofErr w:type="spellEnd"/>
            <w:r>
              <w:rPr>
                <w:sz w:val="20"/>
              </w:rPr>
              <w:t xml:space="preserve"> 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oduzima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površina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preko</w:t>
            </w:r>
            <w:proofErr w:type="spellEnd"/>
            <w:r>
              <w:rPr>
                <w:sz w:val="20"/>
              </w:rPr>
              <w:t xml:space="preserve">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obračunavaju</w:t>
            </w:r>
            <w:proofErr w:type="spellEnd"/>
            <w:r>
              <w:rPr>
                <w:sz w:val="20"/>
              </w:rPr>
              <w:t xml:space="preserve">. Stavka </w:t>
            </w:r>
            <w:proofErr w:type="spellStart"/>
            <w:r>
              <w:rPr>
                <w:sz w:val="20"/>
              </w:rPr>
              <w:t>uključuje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špaleta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vunom</w:t>
            </w:r>
            <w:proofErr w:type="spellEnd"/>
            <w:r>
              <w:rPr>
                <w:sz w:val="20"/>
              </w:rPr>
              <w:t xml:space="preserve"> d=2 cm, </w:t>
            </w:r>
            <w:proofErr w:type="spellStart"/>
            <w:r>
              <w:rPr>
                <w:sz w:val="20"/>
              </w:rPr>
              <w:t>obradu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ekstrudiranim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polistirenom</w:t>
            </w:r>
            <w:proofErr w:type="spellEnd"/>
            <w:r>
              <w:rPr>
                <w:sz w:val="20"/>
              </w:rPr>
              <w:t xml:space="preserve"> (XPS) d=2 cm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hidroizolaciju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utora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prozorsku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hidroizolacijom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cementa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B01EC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7E18" w14:textId="77777777" w:rsidR="006B6740" w:rsidRDefault="00000000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343E0" w14:textId="77777777" w:rsidR="006B6740" w:rsidRDefault="00000000">
            <w:pPr>
              <w:spacing w:after="0" w:line="259" w:lineRule="auto"/>
              <w:ind w:left="0" w:right="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FAF8E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</w:tbl>
    <w:p w14:paraId="7CD2A647" w14:textId="77777777" w:rsidR="006B6740" w:rsidRDefault="006B6740">
      <w:pPr>
        <w:spacing w:after="0" w:line="259" w:lineRule="auto"/>
        <w:ind w:left="-1985" w:right="448" w:firstLine="0"/>
        <w:jc w:val="left"/>
      </w:pPr>
    </w:p>
    <w:tbl>
      <w:tblPr>
        <w:tblStyle w:val="TableGrid"/>
        <w:tblW w:w="8966" w:type="dxa"/>
        <w:tblInd w:w="86" w:type="dxa"/>
        <w:tblCellMar>
          <w:top w:w="40" w:type="dxa"/>
          <w:bottom w:w="4" w:type="dxa"/>
          <w:right w:w="3" w:type="dxa"/>
        </w:tblCellMar>
        <w:tblLook w:val="04A0" w:firstRow="1" w:lastRow="0" w:firstColumn="1" w:lastColumn="0" w:noHBand="0" w:noVBand="1"/>
      </w:tblPr>
      <w:tblGrid>
        <w:gridCol w:w="365"/>
        <w:gridCol w:w="4346"/>
        <w:gridCol w:w="1138"/>
        <w:gridCol w:w="709"/>
        <w:gridCol w:w="1133"/>
        <w:gridCol w:w="1275"/>
      </w:tblGrid>
      <w:tr w:rsidR="006B6740" w14:paraId="57CA320F" w14:textId="77777777">
        <w:trPr>
          <w:trHeight w:val="334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FC30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83CB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zidovi</w:t>
            </w:r>
            <w:proofErr w:type="spellEnd"/>
            <w:r>
              <w:rPr>
                <w:sz w:val="20"/>
              </w:rPr>
              <w:t xml:space="preserve"> VZ (</w:t>
            </w:r>
            <w:proofErr w:type="spellStart"/>
            <w:r>
              <w:rPr>
                <w:sz w:val="20"/>
              </w:rPr>
              <w:t>mineralna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vuna</w:t>
            </w:r>
            <w:proofErr w:type="spellEnd"/>
            <w:r>
              <w:rPr>
                <w:sz w:val="20"/>
              </w:rPr>
              <w:t xml:space="preserve"> d=8 cm)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F217" w14:textId="77777777" w:rsidR="006B6740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0"/>
              </w:rPr>
              <w:t xml:space="preserve">510,00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330D" w14:textId="77777777" w:rsidR="006B674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3344" w14:textId="78FA2A35" w:rsidR="006B6740" w:rsidRDefault="006B6740">
            <w:pPr>
              <w:spacing w:after="0" w:line="259" w:lineRule="auto"/>
              <w:ind w:left="0" w:right="107" w:firstLine="0"/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A4BA" w14:textId="37B2722C" w:rsidR="006B6740" w:rsidRDefault="006B6740">
            <w:pPr>
              <w:spacing w:after="0" w:line="259" w:lineRule="auto"/>
              <w:ind w:left="0" w:right="103" w:firstLine="0"/>
              <w:jc w:val="right"/>
            </w:pPr>
          </w:p>
        </w:tc>
      </w:tr>
      <w:tr w:rsidR="006B6740" w14:paraId="70168F55" w14:textId="77777777">
        <w:trPr>
          <w:trHeight w:val="34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5606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color w:val="008000"/>
                <w:sz w:val="24"/>
              </w:rPr>
              <w:lastRenderedPageBreak/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F39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76CA5" w14:textId="77777777" w:rsidR="006B6740" w:rsidRDefault="00000000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FC5BD" w14:textId="77777777" w:rsidR="006B6740" w:rsidRDefault="00000000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1CEA8" w14:textId="77777777" w:rsidR="006B6740" w:rsidRDefault="000000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1EB8E" w14:textId="77777777" w:rsidR="006B6740" w:rsidRDefault="00000000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32A0CAF4" w14:textId="77777777">
        <w:trPr>
          <w:trHeight w:val="722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AD89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2BC6" w14:textId="77777777" w:rsidR="006B6740" w:rsidRDefault="00000000">
            <w:pPr>
              <w:spacing w:after="0" w:line="242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Izvedba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zaštitno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dekorativne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silikonsko-silikatne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žbuke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valjane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teksture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zrno</w:t>
            </w:r>
            <w:proofErr w:type="spellEnd"/>
            <w:r>
              <w:rPr>
                <w:sz w:val="20"/>
              </w:rPr>
              <w:t xml:space="preserve"> do 2 mm) u </w:t>
            </w:r>
            <w:proofErr w:type="spellStart"/>
            <w:r>
              <w:rPr>
                <w:sz w:val="20"/>
              </w:rPr>
              <w:t>svemu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uputama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proizvođača</w:t>
            </w:r>
            <w:proofErr w:type="spellEnd"/>
            <w:r>
              <w:rPr>
                <w:sz w:val="20"/>
              </w:rPr>
              <w:t xml:space="preserve">.  </w:t>
            </w:r>
          </w:p>
          <w:p w14:paraId="211F1DF4" w14:textId="77777777" w:rsidR="006B6740" w:rsidRDefault="00000000">
            <w:pPr>
              <w:numPr>
                <w:ilvl w:val="0"/>
                <w:numId w:val="25"/>
              </w:numPr>
              <w:spacing w:after="0" w:line="241" w:lineRule="auto"/>
              <w:ind w:right="51" w:firstLine="0"/>
              <w:jc w:val="left"/>
            </w:pPr>
            <w:proofErr w:type="spellStart"/>
            <w:r>
              <w:rPr>
                <w:sz w:val="20"/>
              </w:rPr>
              <w:t>nakon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sušenja</w:t>
            </w:r>
            <w:proofErr w:type="spellEnd"/>
            <w:r>
              <w:rPr>
                <w:sz w:val="20"/>
              </w:rPr>
              <w:t xml:space="preserve"> (od 10-14 dana, </w:t>
            </w:r>
            <w:proofErr w:type="spellStart"/>
            <w:r>
              <w:rPr>
                <w:sz w:val="20"/>
              </w:rPr>
              <w:t>ovisno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vremenskim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uvjetima</w:t>
            </w:r>
            <w:proofErr w:type="spellEnd"/>
            <w:r>
              <w:rPr>
                <w:sz w:val="20"/>
              </w:rPr>
              <w:t xml:space="preserve">), </w:t>
            </w:r>
            <w:proofErr w:type="spellStart"/>
            <w:r>
              <w:rPr>
                <w:sz w:val="20"/>
              </w:rPr>
              <w:t>suha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čista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podloga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premazuje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ravnomjerno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temeljito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nerazrijeđenim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dubinskim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aktivnim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predpremazom</w:t>
            </w:r>
            <w:proofErr w:type="spellEnd"/>
            <w:r>
              <w:rPr>
                <w:sz w:val="20"/>
              </w:rPr>
              <w:t xml:space="preserve">, koji </w:t>
            </w:r>
            <w:proofErr w:type="spellStart"/>
            <w:r>
              <w:rPr>
                <w:sz w:val="20"/>
              </w:rPr>
              <w:t>ujednačava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za 30 % </w:t>
            </w:r>
            <w:proofErr w:type="spellStart"/>
            <w:r>
              <w:rPr>
                <w:sz w:val="20"/>
              </w:rPr>
              <w:t>smanjuje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vodupojnost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podloge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svojom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penetracijom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podlogu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poboljšava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prionjivost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istu</w:t>
            </w:r>
            <w:proofErr w:type="spellEnd"/>
            <w:r>
              <w:rPr>
                <w:sz w:val="20"/>
              </w:rPr>
              <w:t xml:space="preserve">, a </w:t>
            </w:r>
            <w:proofErr w:type="spellStart"/>
            <w:r>
              <w:rPr>
                <w:sz w:val="20"/>
              </w:rPr>
              <w:t>svojim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algicidnim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dodacima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mogudnost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pojave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gljivica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smanjuje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najmanju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mogudu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mjeru</w:t>
            </w:r>
            <w:proofErr w:type="spellEnd"/>
            <w:r>
              <w:rPr>
                <w:sz w:val="20"/>
              </w:rPr>
              <w:t xml:space="preserve">.                                                                                  </w:t>
            </w:r>
          </w:p>
          <w:p w14:paraId="41CCD702" w14:textId="77777777" w:rsidR="006B6740" w:rsidRDefault="00000000">
            <w:pPr>
              <w:numPr>
                <w:ilvl w:val="0"/>
                <w:numId w:val="25"/>
              </w:numPr>
              <w:spacing w:after="1" w:line="241" w:lineRule="auto"/>
              <w:ind w:right="51" w:firstLine="0"/>
              <w:jc w:val="left"/>
            </w:pPr>
            <w:proofErr w:type="spellStart"/>
            <w:r>
              <w:rPr>
                <w:sz w:val="20"/>
              </w:rPr>
              <w:t>nakon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24 </w:t>
            </w:r>
            <w:proofErr w:type="spellStart"/>
            <w:r>
              <w:rPr>
                <w:sz w:val="20"/>
              </w:rPr>
              <w:t>sata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sušenja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nanosi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vodoodbojna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paropropusna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silikonsko-silikatna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završna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dekorativna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žbuka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visokootporna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vremenske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utjecaje</w:t>
            </w:r>
            <w:proofErr w:type="spellEnd"/>
            <w:r>
              <w:rPr>
                <w:sz w:val="20"/>
              </w:rPr>
              <w:t xml:space="preserve">, u </w:t>
            </w:r>
            <w:proofErr w:type="spellStart"/>
            <w:r>
              <w:rPr>
                <w:sz w:val="20"/>
              </w:rPr>
              <w:t>granulaciji</w:t>
            </w:r>
            <w:proofErr w:type="spellEnd"/>
            <w:r>
              <w:rPr>
                <w:sz w:val="20"/>
              </w:rPr>
              <w:t xml:space="preserve"> 2mmV (u </w:t>
            </w:r>
            <w:proofErr w:type="spellStart"/>
            <w:r>
              <w:rPr>
                <w:sz w:val="20"/>
              </w:rPr>
              <w:t>boji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izboru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investitora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dopuštenom</w:t>
            </w:r>
            <w:proofErr w:type="spellEnd"/>
            <w:r>
              <w:rPr>
                <w:sz w:val="20"/>
              </w:rPr>
              <w:t xml:space="preserve"> za ETICS; VOSS &gt;25%, </w:t>
            </w:r>
            <w:proofErr w:type="spellStart"/>
            <w:r>
              <w:rPr>
                <w:sz w:val="20"/>
              </w:rPr>
              <w:t>svijetli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tonovi</w:t>
            </w:r>
            <w:proofErr w:type="spellEnd"/>
            <w:r>
              <w:rPr>
                <w:sz w:val="20"/>
              </w:rPr>
              <w:t xml:space="preserve">). </w:t>
            </w:r>
          </w:p>
          <w:p w14:paraId="6A61387F" w14:textId="77777777" w:rsidR="006B6740" w:rsidRDefault="00000000">
            <w:pPr>
              <w:spacing w:after="25" w:line="242" w:lineRule="auto"/>
              <w:ind w:left="108" w:right="64" w:firstLine="0"/>
              <w:jc w:val="left"/>
            </w:pPr>
            <w:r>
              <w:rPr>
                <w:sz w:val="20"/>
              </w:rPr>
              <w:t xml:space="preserve">U </w:t>
            </w:r>
            <w:proofErr w:type="spellStart"/>
            <w:r>
              <w:rPr>
                <w:sz w:val="20"/>
              </w:rPr>
              <w:t>cijenu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uključena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impregnacija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podloge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uputama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proizvođača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2EC158FF" w14:textId="77777777" w:rsidR="006B6740" w:rsidRDefault="00000000">
            <w:pPr>
              <w:spacing w:after="36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normi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žbukanje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4A8007F3" w14:textId="77777777" w:rsidR="006B6740" w:rsidRDefault="00000000">
            <w:pPr>
              <w:numPr>
                <w:ilvl w:val="0"/>
                <w:numId w:val="26"/>
              </w:numPr>
              <w:spacing w:after="1" w:line="260" w:lineRule="auto"/>
              <w:ind w:right="76" w:firstLine="0"/>
              <w:jc w:val="left"/>
            </w:pPr>
            <w:proofErr w:type="spellStart"/>
            <w:r>
              <w:rPr>
                <w:sz w:val="20"/>
              </w:rPr>
              <w:t>otvori</w:t>
            </w:r>
            <w:proofErr w:type="spellEnd"/>
            <w:r>
              <w:rPr>
                <w:sz w:val="20"/>
              </w:rPr>
              <w:t xml:space="preserve"> do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se ne </w:t>
            </w:r>
            <w:proofErr w:type="spellStart"/>
            <w:r>
              <w:rPr>
                <w:sz w:val="20"/>
              </w:rPr>
              <w:t>oduzimaju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se ne </w:t>
            </w:r>
            <w:proofErr w:type="spellStart"/>
            <w:r>
              <w:rPr>
                <w:sz w:val="20"/>
              </w:rPr>
              <w:t>obračunavaju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2CBDE2E6" w14:textId="77777777" w:rsidR="006B6740" w:rsidRDefault="00000000">
            <w:pPr>
              <w:numPr>
                <w:ilvl w:val="0"/>
                <w:numId w:val="26"/>
              </w:numPr>
              <w:spacing w:after="0" w:line="259" w:lineRule="auto"/>
              <w:ind w:right="76" w:firstLine="0"/>
              <w:jc w:val="left"/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 od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do 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oduzima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površina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preko</w:t>
            </w:r>
            <w:proofErr w:type="spellEnd"/>
            <w:r>
              <w:rPr>
                <w:sz w:val="20"/>
              </w:rPr>
              <w:t xml:space="preserve">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se ne </w:t>
            </w:r>
            <w:proofErr w:type="spellStart"/>
            <w:r>
              <w:rPr>
                <w:sz w:val="20"/>
              </w:rPr>
              <w:t>obračunavaju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preko</w:t>
            </w:r>
            <w:proofErr w:type="spellEnd"/>
            <w:r>
              <w:rPr>
                <w:sz w:val="20"/>
              </w:rPr>
              <w:t xml:space="preserve"> 5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oduzima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površina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preko</w:t>
            </w:r>
            <w:proofErr w:type="spellEnd"/>
            <w:r>
              <w:rPr>
                <w:sz w:val="20"/>
              </w:rPr>
              <w:t xml:space="preserve"> 3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špalete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proofErr w:type="gramStart"/>
            <w:r>
              <w:rPr>
                <w:sz w:val="20"/>
              </w:rPr>
              <w:t>obračunavaju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6616F" w14:textId="77777777" w:rsidR="006B6740" w:rsidRDefault="00000000">
            <w:pPr>
              <w:spacing w:after="3779" w:line="259" w:lineRule="auto"/>
              <w:ind w:left="-4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EC48490" w14:textId="77777777" w:rsidR="006B6740" w:rsidRDefault="00000000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1E6CB8" w14:textId="77777777" w:rsidR="006B6740" w:rsidRDefault="00000000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3D919B" w14:textId="77777777" w:rsidR="006B6740" w:rsidRDefault="000000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07BB14" w14:textId="77777777" w:rsidR="006B6740" w:rsidRDefault="00000000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2A4D382E" w14:textId="77777777">
        <w:trPr>
          <w:trHeight w:val="34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C091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50EA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zidovi</w:t>
            </w:r>
            <w:proofErr w:type="spellEnd"/>
            <w:r>
              <w:rPr>
                <w:sz w:val="20"/>
              </w:rPr>
              <w:t xml:space="preserve"> Z2 (</w:t>
            </w:r>
            <w:proofErr w:type="spellStart"/>
            <w:r>
              <w:rPr>
                <w:sz w:val="20"/>
              </w:rPr>
              <w:t>mineralna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vuna</w:t>
            </w:r>
            <w:proofErr w:type="spellEnd"/>
            <w:r>
              <w:rPr>
                <w:sz w:val="20"/>
              </w:rPr>
              <w:t xml:space="preserve"> d=8 cm)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23D6" w14:textId="77777777" w:rsidR="006B6740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0"/>
              </w:rPr>
              <w:t xml:space="preserve">510,00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81EA" w14:textId="77777777" w:rsidR="006B674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B82F" w14:textId="6C53C0DC" w:rsidR="006B6740" w:rsidRDefault="006B6740" w:rsidP="00416276">
            <w:pPr>
              <w:spacing w:after="0" w:line="259" w:lineRule="auto"/>
              <w:ind w:left="0" w:right="107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DC88" w14:textId="7243B7A1" w:rsidR="006B6740" w:rsidRDefault="006B6740">
            <w:pPr>
              <w:spacing w:after="0" w:line="259" w:lineRule="auto"/>
              <w:ind w:left="0" w:right="104" w:firstLine="0"/>
              <w:jc w:val="right"/>
            </w:pPr>
          </w:p>
        </w:tc>
      </w:tr>
      <w:tr w:rsidR="006B6740" w14:paraId="225B3670" w14:textId="77777777">
        <w:trPr>
          <w:trHeight w:val="34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1054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5BA0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betonske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rešetke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negrijanih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05BC" w14:textId="77777777" w:rsidR="006B6740" w:rsidRDefault="00000000">
            <w:pPr>
              <w:spacing w:after="0" w:line="259" w:lineRule="auto"/>
              <w:ind w:left="0" w:right="110" w:firstLine="0"/>
              <w:jc w:val="right"/>
            </w:pPr>
            <w:r>
              <w:rPr>
                <w:sz w:val="20"/>
              </w:rPr>
              <w:t xml:space="preserve">13,00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B364" w14:textId="77777777" w:rsidR="006B6740" w:rsidRDefault="00000000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B0914" w14:textId="641AAC49" w:rsidR="006B6740" w:rsidRDefault="006B6740">
            <w:pPr>
              <w:spacing w:after="0" w:line="259" w:lineRule="auto"/>
              <w:ind w:left="0" w:right="107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0095" w14:textId="2AE89540" w:rsidR="006B6740" w:rsidRDefault="006B6740">
            <w:pPr>
              <w:spacing w:after="0" w:line="259" w:lineRule="auto"/>
              <w:ind w:left="0" w:right="103" w:firstLine="0"/>
              <w:jc w:val="right"/>
            </w:pPr>
          </w:p>
        </w:tc>
      </w:tr>
      <w:tr w:rsidR="006B6740" w14:paraId="27D21F44" w14:textId="77777777">
        <w:trPr>
          <w:trHeight w:val="34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0442627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1787A3C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5F6485C" w14:textId="77777777" w:rsidR="006B6740" w:rsidRDefault="00000000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42AEF0" w14:textId="77777777" w:rsidR="006B6740" w:rsidRDefault="00000000">
            <w:pPr>
              <w:spacing w:after="0" w:line="259" w:lineRule="auto"/>
              <w:ind w:left="48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3E0BE5" w14:textId="77777777" w:rsidR="006B6740" w:rsidRDefault="0000000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5B40CF" w14:textId="77777777" w:rsidR="006B6740" w:rsidRDefault="00000000">
            <w:pPr>
              <w:spacing w:after="0" w:line="259" w:lineRule="auto"/>
              <w:ind w:left="0" w:right="56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75EFD5FE" w14:textId="77777777">
        <w:trPr>
          <w:trHeight w:val="417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430633EB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60028B65" w14:textId="77777777" w:rsidR="006B6740" w:rsidRDefault="00000000">
            <w:pPr>
              <w:spacing w:after="0" w:line="259" w:lineRule="auto"/>
              <w:ind w:left="-19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1.4. IZOLATERSKI I FASADERSKI RADOVI: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5CAA9767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177F31F9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05ACD1F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520070AF" w14:textId="3E2A27C0" w:rsidR="006B6740" w:rsidRDefault="006B6740">
            <w:pPr>
              <w:spacing w:after="0" w:line="259" w:lineRule="auto"/>
              <w:ind w:left="70" w:firstLine="0"/>
            </w:pPr>
          </w:p>
        </w:tc>
      </w:tr>
      <w:tr w:rsidR="006B6740" w14:paraId="7AE4F5D7" w14:textId="77777777">
        <w:trPr>
          <w:trHeight w:val="418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0CF16B1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24A6D223" w14:textId="77777777" w:rsidR="006B6740" w:rsidRDefault="00000000">
            <w:pPr>
              <w:spacing w:after="0" w:line="259" w:lineRule="auto"/>
              <w:ind w:left="-19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1.5. STOLARSKI RADOVI 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2ED84EB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3B4FF588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058B2758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467112A4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4E208E23" w14:textId="77777777">
        <w:trPr>
          <w:trHeight w:val="1726"/>
        </w:trPr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3842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F43" w14:textId="77777777" w:rsidR="006B6740" w:rsidRDefault="00000000">
            <w:pPr>
              <w:spacing w:after="0" w:line="259" w:lineRule="auto"/>
              <w:ind w:left="108" w:right="52" w:firstLine="0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drvenih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Prozore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izraditi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kvalitetne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drvene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građe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dvostrukim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ostakljenjem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punjenim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plinom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koeficijent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prolaza</w:t>
            </w:r>
            <w:proofErr w:type="spellEnd"/>
            <w:r>
              <w:rPr>
                <w:sz w:val="20"/>
              </w:rPr>
              <w:t xml:space="preserve"> topline </w:t>
            </w:r>
            <w:proofErr w:type="spellStart"/>
            <w:r>
              <w:rPr>
                <w:sz w:val="20"/>
              </w:rPr>
              <w:t>Uw</w:t>
            </w:r>
            <w:proofErr w:type="spellEnd"/>
            <w:r>
              <w:rPr>
                <w:sz w:val="20"/>
              </w:rPr>
              <w:t xml:space="preserve"> ≤ 1,6 W/m2K. U </w:t>
            </w:r>
            <w:proofErr w:type="spellStart"/>
            <w:r>
              <w:rPr>
                <w:sz w:val="20"/>
              </w:rPr>
              <w:t>cijenu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prozora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uključiti</w:t>
            </w:r>
            <w:proofErr w:type="spellEnd"/>
            <w:r>
              <w:rPr>
                <w:sz w:val="20"/>
              </w:rPr>
              <w:t xml:space="preserve"> sav </w:t>
            </w:r>
            <w:proofErr w:type="spellStart"/>
            <w:r>
              <w:rPr>
                <w:sz w:val="20"/>
              </w:rPr>
              <w:t>potreban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izradi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ugradnji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potpune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funkcionalnosti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komadu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otvora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E2F44D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C31933" w14:textId="77777777" w:rsidR="006B6740" w:rsidRDefault="00000000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AA813C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2CAE1D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180BDEE3" w14:textId="77777777">
        <w:trPr>
          <w:trHeight w:val="41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BB71" w14:textId="77777777" w:rsidR="006B6740" w:rsidRDefault="00000000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B903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dim: 115 x 130 cm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E9590" w14:textId="77777777" w:rsidR="006B6740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23,00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C7753" w14:textId="77777777" w:rsidR="006B6740" w:rsidRDefault="00000000">
            <w:pPr>
              <w:spacing w:after="0" w:line="259" w:lineRule="auto"/>
              <w:ind w:left="175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A85F7" w14:textId="46177CEB" w:rsidR="006B6740" w:rsidRDefault="006B6740">
            <w:pPr>
              <w:spacing w:after="0" w:line="259" w:lineRule="auto"/>
              <w:ind w:left="0" w:right="52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23443" w14:textId="4C841554" w:rsidR="006B6740" w:rsidRDefault="006B6740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6B6740" w14:paraId="423B76E1" w14:textId="77777777">
        <w:trPr>
          <w:trHeight w:val="41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5733" w14:textId="77777777" w:rsidR="006B6740" w:rsidRDefault="00000000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3DD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dim: </w:t>
            </w:r>
            <w:proofErr w:type="gramStart"/>
            <w:r>
              <w:rPr>
                <w:sz w:val="20"/>
              </w:rPr>
              <w:t>70  x</w:t>
            </w:r>
            <w:proofErr w:type="gramEnd"/>
            <w:r>
              <w:rPr>
                <w:sz w:val="20"/>
              </w:rPr>
              <w:t xml:space="preserve"> 70 cm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901F1" w14:textId="77777777" w:rsidR="006B6740" w:rsidRDefault="00000000">
            <w:pPr>
              <w:spacing w:after="0" w:line="259" w:lineRule="auto"/>
              <w:ind w:left="0" w:right="55" w:firstLine="0"/>
              <w:jc w:val="right"/>
            </w:pPr>
            <w:r>
              <w:rPr>
                <w:sz w:val="20"/>
              </w:rPr>
              <w:t xml:space="preserve">6,00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C270F" w14:textId="77777777" w:rsidR="006B6740" w:rsidRDefault="00000000">
            <w:pPr>
              <w:spacing w:after="0" w:line="259" w:lineRule="auto"/>
              <w:ind w:left="175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3403E" w14:textId="0E20101A" w:rsidR="006B6740" w:rsidRDefault="006B6740">
            <w:pPr>
              <w:spacing w:after="0" w:line="259" w:lineRule="auto"/>
              <w:ind w:left="0" w:right="52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46389" w14:textId="023320A5" w:rsidR="006B6740" w:rsidRDefault="006B6740">
            <w:pPr>
              <w:spacing w:after="0" w:line="259" w:lineRule="auto"/>
              <w:ind w:left="0" w:right="48" w:firstLine="0"/>
              <w:jc w:val="right"/>
            </w:pPr>
          </w:p>
        </w:tc>
      </w:tr>
      <w:tr w:rsidR="006B6740" w14:paraId="3CC6BDD0" w14:textId="77777777">
        <w:trPr>
          <w:trHeight w:val="4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762B" w14:textId="77777777" w:rsidR="006B6740" w:rsidRDefault="00000000">
            <w:pPr>
              <w:spacing w:after="0" w:line="259" w:lineRule="auto"/>
              <w:ind w:left="101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470E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D8D29A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45B14" w14:textId="77777777" w:rsidR="006B6740" w:rsidRDefault="00000000">
            <w:pPr>
              <w:spacing w:after="0" w:line="259" w:lineRule="auto"/>
              <w:ind w:left="10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F6CEEE" w14:textId="77777777" w:rsidR="006B6740" w:rsidRDefault="00000000">
            <w:pPr>
              <w:spacing w:after="0" w:line="259" w:lineRule="auto"/>
              <w:ind w:left="0" w:right="5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D50EF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5C21DB74" w14:textId="77777777">
        <w:trPr>
          <w:trHeight w:val="830"/>
        </w:trPr>
        <w:tc>
          <w:tcPr>
            <w:tcW w:w="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9800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DC1" w14:textId="77777777" w:rsidR="006B6740" w:rsidRDefault="00000000">
            <w:pPr>
              <w:spacing w:after="2" w:line="239" w:lineRule="auto"/>
              <w:ind w:left="108" w:firstLine="0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montaža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aluminijskih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persijana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cijenu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uključen</w:t>
            </w:r>
            <w:proofErr w:type="spellEnd"/>
            <w:r>
              <w:rPr>
                <w:sz w:val="20"/>
              </w:rPr>
              <w:t xml:space="preserve"> sav </w:t>
            </w:r>
            <w:proofErr w:type="spellStart"/>
            <w:r>
              <w:rPr>
                <w:sz w:val="20"/>
              </w:rPr>
              <w:t>potreban</w:t>
            </w:r>
            <w:proofErr w:type="spellEnd"/>
            <w:r>
              <w:rPr>
                <w:sz w:val="20"/>
              </w:rPr>
              <w:t xml:space="preserve"> rad I </w:t>
            </w:r>
            <w:proofErr w:type="spellStart"/>
            <w:proofErr w:type="gram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</w:p>
          <w:p w14:paraId="2486D970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06F22" w14:textId="77777777" w:rsidR="006B6740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45632" w14:textId="77777777" w:rsidR="006B6740" w:rsidRDefault="00000000">
            <w:pPr>
              <w:spacing w:after="0" w:line="259" w:lineRule="auto"/>
              <w:ind w:left="97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BBD1E" w14:textId="77777777" w:rsidR="006B6740" w:rsidRDefault="00000000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2F29B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DD0E0FF" w14:textId="77777777">
        <w:trPr>
          <w:trHeight w:val="4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E55B" w14:textId="77777777" w:rsidR="006B6740" w:rsidRDefault="00000000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A356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dim: 115 x 130 cm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1D475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23,00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3091E0" w14:textId="77777777" w:rsidR="006B6740" w:rsidRDefault="00000000">
            <w:pPr>
              <w:spacing w:after="0" w:line="259" w:lineRule="auto"/>
              <w:ind w:left="175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92481" w14:textId="7F1668EB" w:rsidR="006B6740" w:rsidRDefault="006B6740">
            <w:pPr>
              <w:spacing w:after="0" w:line="259" w:lineRule="auto"/>
              <w:ind w:left="0" w:right="59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A3286" w14:textId="7E780758" w:rsidR="006B6740" w:rsidRDefault="006B6740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6B6740" w14:paraId="721DBE43" w14:textId="77777777">
        <w:trPr>
          <w:trHeight w:val="41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77D1" w14:textId="77777777" w:rsidR="006B6740" w:rsidRDefault="00000000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lastRenderedPageBreak/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88C9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dim: </w:t>
            </w:r>
            <w:proofErr w:type="gramStart"/>
            <w:r>
              <w:rPr>
                <w:sz w:val="20"/>
              </w:rPr>
              <w:t>70  x</w:t>
            </w:r>
            <w:proofErr w:type="gramEnd"/>
            <w:r>
              <w:rPr>
                <w:sz w:val="20"/>
              </w:rPr>
              <w:t xml:space="preserve"> 70 cm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D442A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6,00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CBB20" w14:textId="77777777" w:rsidR="006B6740" w:rsidRDefault="00000000">
            <w:pPr>
              <w:spacing w:after="0" w:line="259" w:lineRule="auto"/>
              <w:ind w:left="175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F3A4FC" w14:textId="103D8938" w:rsidR="006B6740" w:rsidRDefault="006B6740">
            <w:pPr>
              <w:spacing w:after="0" w:line="259" w:lineRule="auto"/>
              <w:ind w:left="0" w:right="59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D3E5A" w14:textId="5DBEBE05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45A203E4" w14:textId="77777777">
        <w:trPr>
          <w:trHeight w:val="30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F9B0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BDC4" w14:textId="77777777" w:rsidR="006B6740" w:rsidRDefault="00000000">
            <w:pPr>
              <w:spacing w:after="0" w:line="259" w:lineRule="auto"/>
              <w:ind w:left="-19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ab/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C02C" w14:textId="77777777" w:rsidR="006B6740" w:rsidRDefault="00000000">
            <w:pPr>
              <w:spacing w:after="0" w:line="259" w:lineRule="auto"/>
              <w:ind w:left="35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4C1F" w14:textId="77777777" w:rsidR="006B6740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2FEE" w14:textId="77777777" w:rsidR="006B6740" w:rsidRDefault="00000000">
            <w:pPr>
              <w:spacing w:after="0" w:line="259" w:lineRule="auto"/>
              <w:ind w:left="348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22B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38BD4EB" w14:textId="77777777">
        <w:trPr>
          <w:trHeight w:val="9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2B79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C580" w14:textId="77777777" w:rsidR="006B6740" w:rsidRDefault="00000000">
            <w:pPr>
              <w:spacing w:after="0" w:line="242" w:lineRule="auto"/>
              <w:ind w:left="108" w:firstLine="0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fiksera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grilje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fikseri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montiraju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persijanu</w:t>
            </w:r>
            <w:proofErr w:type="spellEnd"/>
            <w:r>
              <w:rPr>
                <w:sz w:val="20"/>
              </w:rPr>
              <w:t xml:space="preserve">, bez </w:t>
            </w:r>
            <w:proofErr w:type="spellStart"/>
            <w:r>
              <w:rPr>
                <w:sz w:val="20"/>
              </w:rPr>
              <w:t>učvršdivanja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fasadu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0251CC25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</w:t>
            </w: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fiksera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158A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837EEE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A91CAB" w14:textId="77777777" w:rsidR="006B6740" w:rsidRDefault="00000000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DAC67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0112E6E7" w14:textId="77777777">
        <w:trPr>
          <w:trHeight w:val="43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740B9E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EE9AD9" w14:textId="77777777" w:rsidR="006B6740" w:rsidRDefault="00000000">
            <w:pPr>
              <w:spacing w:after="0" w:line="259" w:lineRule="auto"/>
              <w:ind w:left="-19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ab/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B72045" w14:textId="77777777" w:rsidR="006B6740" w:rsidRDefault="0000000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72,00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45DBBB3" w14:textId="77777777" w:rsidR="006B6740" w:rsidRDefault="00000000">
            <w:pPr>
              <w:spacing w:after="0" w:line="259" w:lineRule="auto"/>
              <w:ind w:left="175" w:firstLine="0"/>
              <w:jc w:val="left"/>
            </w:pPr>
            <w:proofErr w:type="spellStart"/>
            <w:r>
              <w:rPr>
                <w:sz w:val="20"/>
              </w:rPr>
              <w:t>kom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AF6AA8D" w14:textId="30322EE3" w:rsidR="006B6740" w:rsidRDefault="006B6740">
            <w:pPr>
              <w:spacing w:after="0" w:line="259" w:lineRule="auto"/>
              <w:ind w:left="49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F9CBF8" w14:textId="798CAABE" w:rsidR="006B6740" w:rsidRDefault="006B6740">
            <w:pPr>
              <w:spacing w:after="0" w:line="259" w:lineRule="auto"/>
              <w:ind w:left="56" w:firstLine="0"/>
              <w:jc w:val="center"/>
            </w:pPr>
          </w:p>
        </w:tc>
      </w:tr>
      <w:tr w:rsidR="006B6740" w14:paraId="7EB97ABF" w14:textId="77777777">
        <w:trPr>
          <w:trHeight w:val="416"/>
        </w:trPr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4D30DE6B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1.5. STOLARSKI RADOVI: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66D1990B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11E92F10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39BF3A27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7826ACA0" w14:textId="247F2E91" w:rsidR="006B6740" w:rsidRDefault="006B6740">
            <w:pPr>
              <w:spacing w:after="0" w:line="259" w:lineRule="auto"/>
              <w:ind w:left="70" w:firstLine="0"/>
            </w:pPr>
          </w:p>
        </w:tc>
      </w:tr>
    </w:tbl>
    <w:p w14:paraId="2CA6DEB5" w14:textId="77777777" w:rsidR="006B6740" w:rsidRDefault="00000000">
      <w:pPr>
        <w:spacing w:after="0" w:line="259" w:lineRule="auto"/>
        <w:ind w:left="0" w:right="8896" w:firstLine="0"/>
        <w:jc w:val="right"/>
      </w:pPr>
      <w:r>
        <w:rPr>
          <w:sz w:val="20"/>
        </w:rPr>
        <w:t xml:space="preserve"> </w:t>
      </w:r>
    </w:p>
    <w:tbl>
      <w:tblPr>
        <w:tblStyle w:val="TableGrid"/>
        <w:tblW w:w="8966" w:type="dxa"/>
        <w:tblInd w:w="86" w:type="dxa"/>
        <w:tblCellMar>
          <w:top w:w="10" w:type="dxa"/>
          <w:bottom w:w="4" w:type="dxa"/>
          <w:right w:w="51" w:type="dxa"/>
        </w:tblCellMar>
        <w:tblLook w:val="04A0" w:firstRow="1" w:lastRow="0" w:firstColumn="1" w:lastColumn="0" w:noHBand="0" w:noVBand="1"/>
      </w:tblPr>
      <w:tblGrid>
        <w:gridCol w:w="365"/>
        <w:gridCol w:w="4346"/>
        <w:gridCol w:w="1138"/>
        <w:gridCol w:w="709"/>
        <w:gridCol w:w="1133"/>
        <w:gridCol w:w="1275"/>
      </w:tblGrid>
      <w:tr w:rsidR="006B6740" w14:paraId="23D76BFA" w14:textId="77777777">
        <w:trPr>
          <w:trHeight w:val="418"/>
        </w:trPr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18BAA032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1.5. OSTALI RADOVI </w:t>
            </w:r>
          </w:p>
        </w:tc>
        <w:tc>
          <w:tcPr>
            <w:tcW w:w="11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AA05ADB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04CA6259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632B9B30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1AED7CBF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6764AE47" w14:textId="77777777">
        <w:trPr>
          <w:trHeight w:val="2132"/>
        </w:trPr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1F54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9442" w14:textId="77777777" w:rsidR="006B6740" w:rsidRDefault="00000000">
            <w:pPr>
              <w:spacing w:after="0" w:line="259" w:lineRule="auto"/>
              <w:ind w:left="108" w:right="16" w:firstLine="0"/>
              <w:jc w:val="left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aluminijskih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plastičnim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čepovima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završetcima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Širina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klupčice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prosječno</w:t>
            </w:r>
            <w:proofErr w:type="spellEnd"/>
            <w:r>
              <w:rPr>
                <w:sz w:val="20"/>
              </w:rPr>
              <w:t xml:space="preserve"> 30 cm </w:t>
            </w:r>
            <w:proofErr w:type="spellStart"/>
            <w:r>
              <w:rPr>
                <w:sz w:val="20"/>
              </w:rPr>
              <w:t>širine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Sudar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fuga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prozorom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obraditi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silikonskim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kitom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Klupčice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postavljaju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prozore</w:t>
            </w:r>
            <w:proofErr w:type="spellEnd"/>
            <w:proofErr w:type="gram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potrebnom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nagibu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jediničnoj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sadržan</w:t>
            </w:r>
            <w:proofErr w:type="spellEnd"/>
            <w:r>
              <w:rPr>
                <w:sz w:val="20"/>
              </w:rPr>
              <w:t xml:space="preserve"> je sav </w:t>
            </w:r>
            <w:proofErr w:type="spellStart"/>
            <w:r>
              <w:rPr>
                <w:sz w:val="20"/>
              </w:rPr>
              <w:t>potreban</w:t>
            </w:r>
            <w:proofErr w:type="spellEnd"/>
            <w:r>
              <w:rPr>
                <w:sz w:val="20"/>
              </w:rPr>
              <w:t xml:space="preserve"> rad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ugradbu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klupčice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obaveznom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provjerom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m'.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09167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46,00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E5C7" w14:textId="77777777" w:rsidR="006B6740" w:rsidRDefault="0000000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89B01A" w14:textId="23C5D926" w:rsidR="006B6740" w:rsidRDefault="006B6740">
            <w:pPr>
              <w:spacing w:after="0" w:line="259" w:lineRule="auto"/>
              <w:ind w:left="0" w:right="59" w:firstLine="0"/>
              <w:jc w:val="right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5A0C0" w14:textId="139B6BD2" w:rsidR="006B6740" w:rsidRDefault="006B6740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6B6740" w14:paraId="2BB1546E" w14:textId="77777777">
        <w:trPr>
          <w:trHeight w:val="2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D367" w14:textId="77777777" w:rsidR="006B6740" w:rsidRDefault="00000000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E8B0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92B7" w14:textId="77777777" w:rsidR="006B6740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23BC" w14:textId="77777777" w:rsidR="006B6740" w:rsidRDefault="00000000">
            <w:pPr>
              <w:spacing w:after="0" w:line="259" w:lineRule="auto"/>
              <w:ind w:left="97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D869" w14:textId="77777777" w:rsidR="006B6740" w:rsidRDefault="00000000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0A62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5305CBC0" w14:textId="77777777">
        <w:trPr>
          <w:trHeight w:val="133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B921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B1788" w14:textId="77777777" w:rsidR="006B6740" w:rsidRDefault="00000000">
            <w:pPr>
              <w:spacing w:after="1" w:line="240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vertikalnog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horizontalnog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limenog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dispoziciji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nacrtnom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dijelu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od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pocinčanog</w:t>
            </w:r>
            <w:proofErr w:type="spellEnd"/>
            <w:r>
              <w:rPr>
                <w:sz w:val="20"/>
              </w:rPr>
              <w:t xml:space="preserve"> lima fi 120 mm  d=0.6 mm. </w:t>
            </w:r>
          </w:p>
          <w:p w14:paraId="1D528F81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Napomena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stavka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obuhvada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provjeru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vertikalne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odvodnje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promjenu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istog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m'.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80C34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60,00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8CD2D" w14:textId="77777777" w:rsidR="006B6740" w:rsidRDefault="0000000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43096" w14:textId="550941C4" w:rsidR="006B6740" w:rsidRDefault="006B6740">
            <w:pPr>
              <w:spacing w:after="0" w:line="259" w:lineRule="auto"/>
              <w:ind w:left="0" w:right="59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899EC" w14:textId="2625CFA3" w:rsidR="006B6740" w:rsidRDefault="006B6740">
            <w:pPr>
              <w:spacing w:after="0" w:line="259" w:lineRule="auto"/>
              <w:ind w:left="0" w:right="55" w:firstLine="0"/>
              <w:jc w:val="right"/>
            </w:pPr>
          </w:p>
        </w:tc>
      </w:tr>
      <w:tr w:rsidR="006B6740" w14:paraId="0E5EE450" w14:textId="77777777">
        <w:trPr>
          <w:trHeight w:val="3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5680" w14:textId="77777777" w:rsidR="006B6740" w:rsidRDefault="00000000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67F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A03D" w14:textId="77777777" w:rsidR="006B6740" w:rsidRDefault="00000000">
            <w:pPr>
              <w:spacing w:after="0" w:line="259" w:lineRule="auto"/>
              <w:ind w:left="110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36A7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6D20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30E7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3B06EABC" w14:textId="77777777">
        <w:trPr>
          <w:trHeight w:val="123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9518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3.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B73A" w14:textId="77777777" w:rsidR="006B6740" w:rsidRDefault="00000000">
            <w:pPr>
              <w:spacing w:after="1" w:line="241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limenog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opšava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lastavice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pocinčanog</w:t>
            </w:r>
            <w:proofErr w:type="spellEnd"/>
            <w:r>
              <w:rPr>
                <w:sz w:val="20"/>
              </w:rPr>
              <w:t xml:space="preserve"> lima d=0.6 mm. U </w:t>
            </w:r>
            <w:proofErr w:type="spellStart"/>
            <w:r>
              <w:rPr>
                <w:sz w:val="20"/>
              </w:rPr>
              <w:t>jediničnoj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sadržan</w:t>
            </w:r>
            <w:proofErr w:type="spellEnd"/>
            <w:r>
              <w:rPr>
                <w:sz w:val="20"/>
              </w:rPr>
              <w:t xml:space="preserve"> je sav </w:t>
            </w:r>
            <w:proofErr w:type="spellStart"/>
            <w:r>
              <w:rPr>
                <w:sz w:val="20"/>
              </w:rPr>
              <w:t>potreban</w:t>
            </w:r>
            <w:proofErr w:type="spellEnd"/>
            <w:r>
              <w:rPr>
                <w:sz w:val="20"/>
              </w:rPr>
              <w:t xml:space="preserve"> rad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proofErr w:type="gramStart"/>
            <w:r>
              <w:rPr>
                <w:sz w:val="20"/>
              </w:rPr>
              <w:t>ugradbu</w:t>
            </w:r>
            <w:proofErr w:type="spellEnd"/>
            <w:r>
              <w:rPr>
                <w:sz w:val="20"/>
              </w:rPr>
              <w:t xml:space="preserve">  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obaveznom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provjerom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mjesta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4846E910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m'.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67DF1B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9,90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6F5E9" w14:textId="77777777" w:rsidR="006B6740" w:rsidRDefault="0000000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74C317" w14:textId="5F2CDB10" w:rsidR="006B6740" w:rsidRDefault="006B6740">
            <w:pPr>
              <w:spacing w:after="0" w:line="259" w:lineRule="auto"/>
              <w:ind w:left="0" w:right="59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CFBDB" w14:textId="371B1C9F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31853CE7" w14:textId="77777777">
        <w:trPr>
          <w:trHeight w:val="3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F089" w14:textId="77777777" w:rsidR="006B6740" w:rsidRDefault="00000000">
            <w:pPr>
              <w:spacing w:after="0" w:line="259" w:lineRule="auto"/>
              <w:ind w:left="94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8121" w14:textId="77777777" w:rsidR="006B6740" w:rsidRDefault="00000000">
            <w:pPr>
              <w:spacing w:after="0" w:line="259" w:lineRule="auto"/>
              <w:ind w:left="108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7BCB" w14:textId="77777777" w:rsidR="006B6740" w:rsidRDefault="00000000">
            <w:pPr>
              <w:spacing w:after="0" w:line="259" w:lineRule="auto"/>
              <w:ind w:left="0" w:right="14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0C6A" w14:textId="77777777" w:rsidR="006B6740" w:rsidRDefault="00000000">
            <w:pPr>
              <w:spacing w:after="0" w:line="259" w:lineRule="auto"/>
              <w:ind w:left="97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071E" w14:textId="77777777" w:rsidR="006B6740" w:rsidRDefault="00000000">
            <w:pPr>
              <w:spacing w:after="0" w:line="259" w:lineRule="auto"/>
              <w:ind w:left="0" w:right="12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BDC1" w14:textId="77777777" w:rsidR="006B6740" w:rsidRDefault="00000000">
            <w:pPr>
              <w:spacing w:after="0" w:line="259" w:lineRule="auto"/>
              <w:ind w:left="0" w:right="7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48385ACA" w14:textId="77777777">
        <w:trPr>
          <w:trHeight w:val="245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2EB3" w14:textId="77777777" w:rsidR="006B6740" w:rsidRDefault="00000000">
            <w:pPr>
              <w:spacing w:after="0" w:line="259" w:lineRule="auto"/>
              <w:ind w:left="106" w:firstLine="0"/>
              <w:jc w:val="left"/>
            </w:pPr>
            <w:r>
              <w:rPr>
                <w:sz w:val="20"/>
              </w:rPr>
              <w:t xml:space="preserve">4. 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F7E" w14:textId="77777777" w:rsidR="006B6740" w:rsidRDefault="00000000">
            <w:pPr>
              <w:spacing w:after="0" w:line="259" w:lineRule="auto"/>
              <w:ind w:left="108" w:right="58" w:firstLine="0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ugradnja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cijevi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odvod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kondenzata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klima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uređaja</w:t>
            </w:r>
            <w:proofErr w:type="spellEnd"/>
            <w:r>
              <w:rPr>
                <w:sz w:val="20"/>
              </w:rPr>
              <w:t xml:space="preserve"> koji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postavljeni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fasadi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Dispoziciju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broj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vertikala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klima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uređaje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dogovoriti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predstavnikom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zgrade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mjesta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kordinaciji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nadzornim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inženjerom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stavci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uračunato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šlicanje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kanala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cijev</w:t>
            </w:r>
            <w:proofErr w:type="spellEnd"/>
            <w:r>
              <w:rPr>
                <w:sz w:val="20"/>
              </w:rPr>
              <w:t xml:space="preserve"> u </w:t>
            </w:r>
            <w:proofErr w:type="spellStart"/>
            <w:r>
              <w:rPr>
                <w:sz w:val="20"/>
              </w:rPr>
              <w:t>debljini</w:t>
            </w:r>
            <w:proofErr w:type="spellEnd"/>
            <w:r>
              <w:rPr>
                <w:sz w:val="20"/>
              </w:rPr>
              <w:t xml:space="preserve"> od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2 cm u </w:t>
            </w:r>
            <w:proofErr w:type="spellStart"/>
            <w:proofErr w:type="gramStart"/>
            <w:r>
              <w:rPr>
                <w:sz w:val="20"/>
              </w:rPr>
              <w:t>postojedoj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žbuci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vanjskog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zida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Promjer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cijevi</w:t>
            </w:r>
            <w:proofErr w:type="spellEnd"/>
            <w:r>
              <w:rPr>
                <w:sz w:val="20"/>
              </w:rPr>
              <w:t xml:space="preserve"> koji se </w:t>
            </w:r>
            <w:proofErr w:type="spellStart"/>
            <w:r>
              <w:rPr>
                <w:sz w:val="20"/>
              </w:rPr>
              <w:t>ugrađuje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iznosi</w:t>
            </w:r>
            <w:proofErr w:type="spellEnd"/>
            <w:r>
              <w:rPr>
                <w:sz w:val="20"/>
              </w:rPr>
              <w:t xml:space="preserve"> 32 mm.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m' </w:t>
            </w:r>
            <w:proofErr w:type="spellStart"/>
            <w:r>
              <w:rPr>
                <w:sz w:val="20"/>
              </w:rPr>
              <w:t>ugrađene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kompletnim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radovima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uporabne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vrijednosti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1BEEB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30,00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B6156A" w14:textId="77777777" w:rsidR="006B6740" w:rsidRDefault="00000000">
            <w:pPr>
              <w:spacing w:after="0" w:line="259" w:lineRule="auto"/>
              <w:ind w:left="49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604765" w14:textId="56DCCD01" w:rsidR="006B6740" w:rsidRDefault="006B6740">
            <w:pPr>
              <w:spacing w:after="0" w:line="259" w:lineRule="auto"/>
              <w:ind w:left="0" w:right="59" w:firstLine="0"/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9FB6E5" w14:textId="6725FB00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6E9AB9D6" w14:textId="77777777">
        <w:trPr>
          <w:trHeight w:val="33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FFCAEE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18D43E" w14:textId="77777777" w:rsidR="006B6740" w:rsidRDefault="00000000">
            <w:pPr>
              <w:spacing w:after="0" w:line="259" w:lineRule="auto"/>
              <w:ind w:left="-19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ab/>
              <w:t xml:space="preserve">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9328D0" w14:textId="77777777" w:rsidR="006B6740" w:rsidRDefault="00000000">
            <w:pPr>
              <w:spacing w:after="0" w:line="259" w:lineRule="auto"/>
              <w:ind w:left="35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9188AE" w14:textId="77777777" w:rsidR="006B6740" w:rsidRDefault="00000000">
            <w:pPr>
              <w:spacing w:after="0" w:line="259" w:lineRule="auto"/>
              <w:ind w:left="149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135623D" w14:textId="77777777" w:rsidR="006B6740" w:rsidRDefault="00000000">
            <w:pPr>
              <w:spacing w:after="0" w:line="259" w:lineRule="auto"/>
              <w:ind w:left="348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068EA2" w14:textId="77777777" w:rsidR="006B6740" w:rsidRDefault="00000000">
            <w:pPr>
              <w:spacing w:after="0" w:line="259" w:lineRule="auto"/>
              <w:ind w:left="35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  </w:t>
            </w:r>
          </w:p>
        </w:tc>
      </w:tr>
      <w:tr w:rsidR="006B6740" w14:paraId="54BB3604" w14:textId="77777777">
        <w:trPr>
          <w:trHeight w:val="415"/>
        </w:trPr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40D8308B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b/>
                <w:color w:val="FFFFFF"/>
                <w:sz w:val="24"/>
              </w:rPr>
              <w:t xml:space="preserve">1.5. OSTALI RADOVI: 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40CB0A41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8553D9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092801B4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5ED60CF0" w14:textId="5F994186" w:rsidR="006B6740" w:rsidRDefault="006B6740">
            <w:pPr>
              <w:spacing w:after="0" w:line="259" w:lineRule="auto"/>
              <w:ind w:left="192" w:firstLine="0"/>
              <w:jc w:val="left"/>
            </w:pPr>
          </w:p>
        </w:tc>
      </w:tr>
    </w:tbl>
    <w:p w14:paraId="2D1427B2" w14:textId="77777777" w:rsidR="006B6740" w:rsidRDefault="00000000">
      <w:pPr>
        <w:spacing w:after="0" w:line="216" w:lineRule="auto"/>
        <w:ind w:left="192" w:right="8896" w:firstLine="0"/>
      </w:pPr>
      <w:r>
        <w:rPr>
          <w:sz w:val="20"/>
        </w:rPr>
        <w:t xml:space="preserve"> </w:t>
      </w:r>
      <w:r>
        <w:rPr>
          <w:color w:val="FF0000"/>
          <w:sz w:val="24"/>
        </w:rPr>
        <w:t xml:space="preserve"> </w:t>
      </w:r>
    </w:p>
    <w:tbl>
      <w:tblPr>
        <w:tblStyle w:val="TableGrid"/>
        <w:tblW w:w="8966" w:type="dxa"/>
        <w:tblInd w:w="86" w:type="dxa"/>
        <w:tblCellMar>
          <w:top w:w="108" w:type="dxa"/>
          <w:right w:w="51" w:type="dxa"/>
        </w:tblCellMar>
        <w:tblLook w:val="04A0" w:firstRow="1" w:lastRow="0" w:firstColumn="1" w:lastColumn="0" w:noHBand="0" w:noVBand="1"/>
      </w:tblPr>
      <w:tblGrid>
        <w:gridCol w:w="3646"/>
        <w:gridCol w:w="1066"/>
        <w:gridCol w:w="4254"/>
      </w:tblGrid>
      <w:tr w:rsidR="006B6740" w14:paraId="15672543" w14:textId="77777777">
        <w:trPr>
          <w:trHeight w:val="418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7943B53F" w14:textId="77777777" w:rsidR="006B6740" w:rsidRDefault="00000000">
            <w:pPr>
              <w:spacing w:after="0" w:line="259" w:lineRule="auto"/>
              <w:ind w:left="174" w:firstLine="0"/>
              <w:jc w:val="center"/>
            </w:pPr>
            <w:r>
              <w:rPr>
                <w:b/>
                <w:color w:val="FFFFFF"/>
                <w:sz w:val="24"/>
              </w:rPr>
              <w:t xml:space="preserve">1. PROČELJA - REKAPITULACIJA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358D2D12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0406D6B2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42D45225" w14:textId="77777777">
        <w:trPr>
          <w:trHeight w:val="418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310D3077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sz w:val="24"/>
              </w:rPr>
              <w:t xml:space="preserve">1.1. PRIPREMNI RADOVI 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0916C0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AB592" w14:textId="7E23677D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46505FDC" w14:textId="77777777">
        <w:trPr>
          <w:trHeight w:val="413"/>
        </w:trPr>
        <w:tc>
          <w:tcPr>
            <w:tcW w:w="3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6602071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sz w:val="24"/>
              </w:rPr>
              <w:lastRenderedPageBreak/>
              <w:t xml:space="preserve">1.2. DEMONTAŽE I RUŠENJA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98870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83EE0E" w14:textId="2F461FF2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0C4B878B" w14:textId="77777777">
        <w:trPr>
          <w:trHeight w:val="413"/>
        </w:trPr>
        <w:tc>
          <w:tcPr>
            <w:tcW w:w="3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147A4D6C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sz w:val="24"/>
              </w:rPr>
              <w:t xml:space="preserve">1.3. ZIDARSKI 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8DB30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FD87B3" w14:textId="77229666" w:rsidR="006B6740" w:rsidRDefault="00000000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6B6740" w14:paraId="28A11BF1" w14:textId="77777777">
        <w:trPr>
          <w:trHeight w:val="410"/>
        </w:trPr>
        <w:tc>
          <w:tcPr>
            <w:tcW w:w="3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89B84BC" w14:textId="77777777" w:rsidR="006B6740" w:rsidRDefault="00000000">
            <w:pPr>
              <w:spacing w:after="0" w:line="259" w:lineRule="auto"/>
              <w:ind w:left="105" w:firstLine="0"/>
              <w:jc w:val="center"/>
            </w:pPr>
            <w:r>
              <w:rPr>
                <w:sz w:val="24"/>
              </w:rPr>
              <w:t xml:space="preserve">1.4. IZOLATERSKI I FASADERSKI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4004B4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013026" w14:textId="23136C6B" w:rsidR="006B6740" w:rsidRDefault="006B6740" w:rsidP="00446AC7">
            <w:pPr>
              <w:spacing w:after="0" w:line="259" w:lineRule="auto"/>
              <w:ind w:left="0" w:right="54" w:firstLine="0"/>
              <w:jc w:val="center"/>
            </w:pPr>
          </w:p>
        </w:tc>
      </w:tr>
      <w:tr w:rsidR="006B6740" w14:paraId="78EBBB70" w14:textId="77777777">
        <w:trPr>
          <w:trHeight w:val="413"/>
        </w:trPr>
        <w:tc>
          <w:tcPr>
            <w:tcW w:w="36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B9A2E0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sz w:val="24"/>
              </w:rPr>
              <w:t xml:space="preserve">1.5. STOLARSKI RADOVI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A394D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51538" w14:textId="3B3315A5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39A68BF3" w14:textId="77777777">
        <w:trPr>
          <w:trHeight w:val="420"/>
        </w:trPr>
        <w:tc>
          <w:tcPr>
            <w:tcW w:w="36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82BD70" w14:textId="77777777" w:rsidR="006B6740" w:rsidRDefault="00000000">
            <w:pPr>
              <w:spacing w:after="0" w:line="259" w:lineRule="auto"/>
              <w:ind w:left="346" w:firstLine="0"/>
              <w:jc w:val="left"/>
            </w:pPr>
            <w:r>
              <w:rPr>
                <w:sz w:val="24"/>
              </w:rPr>
              <w:t xml:space="preserve">1.6. OSTALI RADOVI 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60AA2E01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B3BEAA" w14:textId="0A94987F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6051ABC6" w14:textId="77777777">
        <w:trPr>
          <w:trHeight w:val="418"/>
        </w:trPr>
        <w:tc>
          <w:tcPr>
            <w:tcW w:w="3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4553BD6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3896B166" w14:textId="77777777" w:rsidR="006B6740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  <w:sz w:val="24"/>
              </w:rPr>
              <w:t xml:space="preserve">UKUPNO: 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082075BE" w14:textId="01AAF44A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</w:tbl>
    <w:p w14:paraId="3837BC26" w14:textId="77777777" w:rsidR="006B6740" w:rsidRDefault="00000000">
      <w:pPr>
        <w:spacing w:after="0" w:line="259" w:lineRule="auto"/>
        <w:ind w:left="0" w:firstLine="0"/>
      </w:pPr>
      <w:r>
        <w:t xml:space="preserve"> </w:t>
      </w:r>
    </w:p>
    <w:p w14:paraId="4D39C2E3" w14:textId="77777777" w:rsidR="006B6740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28" w:type="dxa"/>
        <w:tblInd w:w="86" w:type="dxa"/>
        <w:tblCellMar>
          <w:top w:w="4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84"/>
        <w:gridCol w:w="365"/>
        <w:gridCol w:w="4840"/>
        <w:gridCol w:w="917"/>
        <w:gridCol w:w="31"/>
        <w:gridCol w:w="654"/>
        <w:gridCol w:w="897"/>
        <w:gridCol w:w="1175"/>
        <w:gridCol w:w="165"/>
      </w:tblGrid>
      <w:tr w:rsidR="006B6740" w14:paraId="7B3D8655" w14:textId="77777777">
        <w:trPr>
          <w:gridBefore w:val="1"/>
          <w:gridAfter w:val="1"/>
          <w:wBefore w:w="86" w:type="dxa"/>
          <w:wAfter w:w="177" w:type="dxa"/>
          <w:trHeight w:val="334"/>
        </w:trPr>
        <w:tc>
          <w:tcPr>
            <w:tcW w:w="537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0DC"/>
            <w:vAlign w:val="center"/>
          </w:tcPr>
          <w:p w14:paraId="3BF66A70" w14:textId="77777777" w:rsidR="006B6740" w:rsidRDefault="00000000">
            <w:pPr>
              <w:spacing w:after="0" w:line="259" w:lineRule="auto"/>
              <w:ind w:left="217" w:firstLine="0"/>
              <w:jc w:val="left"/>
            </w:pPr>
            <w:r>
              <w:rPr>
                <w:b/>
                <w:color w:val="FFFFFF"/>
                <w:sz w:val="24"/>
              </w:rPr>
              <w:t xml:space="preserve">2. STROP PREMA TAVANU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8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775E1AB5" w14:textId="77777777" w:rsidR="006B6740" w:rsidRDefault="00000000">
            <w:pPr>
              <w:spacing w:after="0" w:line="259" w:lineRule="auto"/>
              <w:ind w:left="0" w:right="78" w:firstLine="0"/>
              <w:jc w:val="center"/>
            </w:pPr>
            <w:proofErr w:type="spellStart"/>
            <w:r>
              <w:rPr>
                <w:sz w:val="16"/>
              </w:rPr>
              <w:t>kol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703391A7" w14:textId="77777777" w:rsidR="006B6740" w:rsidRDefault="00000000">
            <w:pPr>
              <w:spacing w:after="0" w:line="259" w:lineRule="auto"/>
              <w:ind w:left="0" w:right="76" w:firstLine="0"/>
              <w:jc w:val="center"/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0567B646" w14:textId="77777777" w:rsidR="006B6740" w:rsidRDefault="00000000">
            <w:pPr>
              <w:spacing w:after="0" w:line="259" w:lineRule="auto"/>
              <w:ind w:left="0" w:right="78" w:firstLine="0"/>
              <w:jc w:val="center"/>
            </w:pPr>
            <w:proofErr w:type="spellStart"/>
            <w:r>
              <w:rPr>
                <w:sz w:val="16"/>
              </w:rPr>
              <w:t>jed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cijena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F2F2F2"/>
              <w:right w:val="single" w:sz="4" w:space="0" w:color="000000"/>
            </w:tcBorders>
            <w:shd w:val="clear" w:color="auto" w:fill="D9D9D9"/>
          </w:tcPr>
          <w:p w14:paraId="76C83F9E" w14:textId="77777777" w:rsidR="006B6740" w:rsidRDefault="00000000">
            <w:pPr>
              <w:spacing w:after="0" w:line="259" w:lineRule="auto"/>
              <w:ind w:left="0" w:right="75" w:firstLine="0"/>
              <w:jc w:val="center"/>
            </w:pPr>
            <w:proofErr w:type="spellStart"/>
            <w:r>
              <w:rPr>
                <w:sz w:val="16"/>
              </w:rPr>
              <w:t>ukupno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6B6740" w14:paraId="785F35A1" w14:textId="77777777">
        <w:trPr>
          <w:gridBefore w:val="1"/>
          <w:gridAfter w:val="1"/>
          <w:wBefore w:w="86" w:type="dxa"/>
          <w:wAfter w:w="177" w:type="dxa"/>
          <w:trHeight w:val="34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677D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1" w:type="dxa"/>
            <w:tcBorders>
              <w:top w:val="single" w:sz="4" w:space="0" w:color="F2F2F2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29DC95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1" w:type="dxa"/>
            <w:gridSpan w:val="2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00267B" w14:textId="77777777" w:rsidR="006B6740" w:rsidRDefault="00000000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D1323F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F2F2F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817480" w14:textId="77777777" w:rsidR="006B6740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4"/>
              </w:rPr>
              <w:t xml:space="preserve">  </w:t>
            </w:r>
          </w:p>
        </w:tc>
      </w:tr>
      <w:tr w:rsidR="006B6740" w14:paraId="4CF31ED6" w14:textId="77777777">
        <w:trPr>
          <w:gridBefore w:val="1"/>
          <w:gridAfter w:val="1"/>
          <w:wBefore w:w="86" w:type="dxa"/>
          <w:wAfter w:w="177" w:type="dxa"/>
          <w:trHeight w:val="418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7799473D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2.1. IZOLATERSKI RADOVI 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E4EE2C6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35EAA42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21B6882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7291583D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64BC4A0B" w14:textId="77777777">
        <w:trPr>
          <w:gridBefore w:val="1"/>
          <w:gridAfter w:val="1"/>
          <w:wBefore w:w="86" w:type="dxa"/>
          <w:wAfter w:w="177" w:type="dxa"/>
          <w:trHeight w:val="3888"/>
        </w:trPr>
        <w:tc>
          <w:tcPr>
            <w:tcW w:w="3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931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5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2148" w14:textId="77777777" w:rsidR="006B6740" w:rsidRDefault="00000000">
            <w:pPr>
              <w:spacing w:after="0" w:line="242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Dobava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izolacije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staklene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d = 16 cm, </w:t>
            </w:r>
            <w:proofErr w:type="spellStart"/>
            <w:r>
              <w:rPr>
                <w:sz w:val="20"/>
              </w:rPr>
              <w:t>sljededih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karakteristika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6E92C81B" w14:textId="77777777" w:rsidR="006B6740" w:rsidRDefault="00000000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deklarirana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toplinska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provodljivost</w:t>
            </w:r>
            <w:proofErr w:type="spellEnd"/>
            <w:r>
              <w:rPr>
                <w:sz w:val="20"/>
              </w:rPr>
              <w:t xml:space="preserve"> λ=0,035 W/</w:t>
            </w:r>
            <w:proofErr w:type="spellStart"/>
            <w:r>
              <w:rPr>
                <w:sz w:val="20"/>
              </w:rPr>
              <w:t>mK</w:t>
            </w:r>
            <w:proofErr w:type="spellEnd"/>
            <w:r>
              <w:rPr>
                <w:sz w:val="20"/>
              </w:rPr>
              <w:t xml:space="preserve"> </w:t>
            </w:r>
          </w:p>
          <w:p w14:paraId="1013A4E1" w14:textId="77777777" w:rsidR="006B6740" w:rsidRDefault="00000000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reakcije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požar</w:t>
            </w:r>
            <w:proofErr w:type="spellEnd"/>
            <w:r>
              <w:rPr>
                <w:sz w:val="20"/>
              </w:rPr>
              <w:t xml:space="preserve"> A1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HRN EN 13501-1 </w:t>
            </w:r>
          </w:p>
          <w:p w14:paraId="5CA902F6" w14:textId="77777777" w:rsidR="006B6740" w:rsidRDefault="00000000">
            <w:pPr>
              <w:numPr>
                <w:ilvl w:val="0"/>
                <w:numId w:val="27"/>
              </w:numPr>
              <w:spacing w:after="1" w:line="240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otpor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difuziji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vodene</w:t>
            </w:r>
            <w:proofErr w:type="spellEnd"/>
            <w:r>
              <w:rPr>
                <w:sz w:val="20"/>
              </w:rPr>
              <w:t xml:space="preserve"> pare μ= 1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HRN EN 12086. U </w:t>
            </w:r>
            <w:proofErr w:type="spellStart"/>
            <w:r>
              <w:rPr>
                <w:sz w:val="20"/>
              </w:rPr>
              <w:t>stavku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uračunati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foliju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parnu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branu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paropropusnu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vodonepropousnu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foliju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5AE36C2F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Faze </w:t>
            </w:r>
            <w:proofErr w:type="spellStart"/>
            <w:r>
              <w:rPr>
                <w:sz w:val="20"/>
              </w:rPr>
              <w:t>izrade</w:t>
            </w:r>
            <w:proofErr w:type="spellEnd"/>
            <w:r>
              <w:rPr>
                <w:sz w:val="20"/>
              </w:rPr>
              <w:t xml:space="preserve">: </w:t>
            </w:r>
          </w:p>
          <w:p w14:paraId="61BA3897" w14:textId="77777777" w:rsidR="006B6740" w:rsidRDefault="00000000">
            <w:pPr>
              <w:numPr>
                <w:ilvl w:val="0"/>
                <w:numId w:val="27"/>
              </w:numPr>
              <w:spacing w:after="2" w:line="239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postavljanje</w:t>
            </w:r>
            <w:proofErr w:type="spellEnd"/>
            <w:r>
              <w:rPr>
                <w:sz w:val="20"/>
              </w:rPr>
              <w:t xml:space="preserve"> PE </w:t>
            </w:r>
            <w:proofErr w:type="spellStart"/>
            <w:r>
              <w:rPr>
                <w:sz w:val="20"/>
              </w:rPr>
              <w:t>folije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parne</w:t>
            </w:r>
            <w:proofErr w:type="spellEnd"/>
            <w:r>
              <w:rPr>
                <w:sz w:val="20"/>
              </w:rPr>
              <w:t xml:space="preserve"> brane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parorasteretnog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sloja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019D9D0" w14:textId="77777777" w:rsidR="006B6740" w:rsidRDefault="00000000">
            <w:pPr>
              <w:numPr>
                <w:ilvl w:val="0"/>
                <w:numId w:val="27"/>
              </w:numPr>
              <w:spacing w:after="28" w:line="242" w:lineRule="auto"/>
              <w:ind w:firstLine="0"/>
              <w:jc w:val="left"/>
            </w:pPr>
            <w:proofErr w:type="spellStart"/>
            <w:r>
              <w:rPr>
                <w:sz w:val="20"/>
              </w:rPr>
              <w:t>postavljanje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staklene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debljine</w:t>
            </w:r>
            <w:proofErr w:type="spellEnd"/>
            <w:r>
              <w:rPr>
                <w:sz w:val="20"/>
              </w:rPr>
              <w:t xml:space="preserve"> d=16 cm - </w:t>
            </w:r>
            <w:proofErr w:type="spellStart"/>
            <w:r>
              <w:rPr>
                <w:sz w:val="20"/>
              </w:rPr>
              <w:t>postavljanje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paropropusne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vodonepropusne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folije</w:t>
            </w:r>
            <w:proofErr w:type="spellEnd"/>
            <w:r>
              <w:rPr>
                <w:sz w:val="20"/>
              </w:rPr>
              <w:t xml:space="preserve">. </w:t>
            </w:r>
          </w:p>
          <w:p w14:paraId="3AC5DC0D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tlocrtne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površine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stropa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tavanu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7B03E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165,00 </w:t>
            </w: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512C56" w14:textId="77777777" w:rsidR="006B6740" w:rsidRDefault="00000000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1EDC13" w14:textId="78285C4B" w:rsidR="006B6740" w:rsidRDefault="006B6740">
            <w:pPr>
              <w:spacing w:after="0" w:line="259" w:lineRule="auto"/>
              <w:ind w:left="0" w:right="60" w:firstLine="0"/>
              <w:jc w:val="right"/>
            </w:pPr>
          </w:p>
        </w:tc>
        <w:tc>
          <w:tcPr>
            <w:tcW w:w="12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D900E" w14:textId="579BAEFA" w:rsidR="006B6740" w:rsidRDefault="006B6740">
            <w:pPr>
              <w:spacing w:after="0" w:line="259" w:lineRule="auto"/>
              <w:ind w:left="0" w:right="59" w:firstLine="0"/>
              <w:jc w:val="right"/>
            </w:pPr>
          </w:p>
        </w:tc>
      </w:tr>
      <w:tr w:rsidR="006B6740" w14:paraId="72837A00" w14:textId="77777777">
        <w:trPr>
          <w:gridBefore w:val="1"/>
          <w:gridAfter w:val="1"/>
          <w:wBefore w:w="86" w:type="dxa"/>
          <w:wAfter w:w="177" w:type="dxa"/>
          <w:trHeight w:val="32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63A3" w14:textId="77777777" w:rsidR="006B6740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1D4F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94946" w14:textId="77777777" w:rsidR="006B6740" w:rsidRDefault="00000000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D9A6" w14:textId="77777777" w:rsidR="006B6740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67943" w14:textId="77777777" w:rsidR="006B6740" w:rsidRDefault="00000000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6F5E0" w14:textId="77777777" w:rsidR="006B6740" w:rsidRDefault="00000000">
            <w:pPr>
              <w:spacing w:after="0" w:line="259" w:lineRule="auto"/>
              <w:ind w:left="0" w:right="11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3BADD6A8" w14:textId="77777777">
        <w:trPr>
          <w:gridBefore w:val="1"/>
          <w:gridAfter w:val="1"/>
          <w:wBefore w:w="86" w:type="dxa"/>
          <w:wAfter w:w="177" w:type="dxa"/>
          <w:trHeight w:val="1661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33DB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2.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3B17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0"/>
              </w:rPr>
              <w:t>Izrada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hodnih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tavana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širine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minimalno</w:t>
            </w:r>
            <w:proofErr w:type="spellEnd"/>
            <w:r>
              <w:rPr>
                <w:sz w:val="20"/>
              </w:rPr>
              <w:t xml:space="preserve"> 0.50 m </w:t>
            </w:r>
            <w:proofErr w:type="spellStart"/>
            <w:r>
              <w:rPr>
                <w:sz w:val="20"/>
              </w:rPr>
              <w:t>postavljanjem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tavalona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postojede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horizontalne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krovne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kostrukcije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kako</w:t>
            </w:r>
            <w:proofErr w:type="spellEnd"/>
            <w:r>
              <w:rPr>
                <w:sz w:val="20"/>
              </w:rPr>
              <w:t xml:space="preserve"> bi se </w:t>
            </w:r>
            <w:proofErr w:type="spellStart"/>
            <w:r>
              <w:rPr>
                <w:sz w:val="20"/>
              </w:rPr>
              <w:t>osigurao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prilaz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krovnom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otvoru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dimnjacima</w:t>
            </w:r>
            <w:proofErr w:type="spellEnd"/>
            <w:r>
              <w:rPr>
                <w:sz w:val="20"/>
              </w:rPr>
              <w:t xml:space="preserve"> bez </w:t>
            </w:r>
            <w:proofErr w:type="spellStart"/>
            <w:r>
              <w:rPr>
                <w:sz w:val="20"/>
              </w:rPr>
              <w:t>oštedenja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termoizolacije</w:t>
            </w:r>
            <w:proofErr w:type="spellEnd"/>
            <w:r>
              <w:rPr>
                <w:sz w:val="20"/>
              </w:rPr>
              <w:t xml:space="preserve">. U </w:t>
            </w:r>
            <w:proofErr w:type="spellStart"/>
            <w:r>
              <w:rPr>
                <w:sz w:val="20"/>
              </w:rPr>
              <w:t>stavku</w:t>
            </w:r>
            <w:proofErr w:type="spellEnd"/>
            <w:r>
              <w:rPr>
                <w:sz w:val="20"/>
              </w:rPr>
              <w:t xml:space="preserve"> je </w:t>
            </w:r>
            <w:proofErr w:type="spellStart"/>
            <w:r>
              <w:rPr>
                <w:sz w:val="20"/>
              </w:rPr>
              <w:t>uračunata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cijena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potrebnog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materijala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transporta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rada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ljudi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strojeva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Obračun</w:t>
            </w:r>
            <w:proofErr w:type="spellEnd"/>
            <w:r>
              <w:rPr>
                <w:sz w:val="20"/>
              </w:rPr>
              <w:t xml:space="preserve"> po m'.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DB5B9" w14:textId="77777777" w:rsidR="006B6740" w:rsidRDefault="00000000">
            <w:pPr>
              <w:spacing w:after="0" w:line="259" w:lineRule="auto"/>
              <w:ind w:left="0" w:right="61" w:firstLine="0"/>
              <w:jc w:val="right"/>
            </w:pPr>
            <w:r>
              <w:rPr>
                <w:sz w:val="20"/>
              </w:rPr>
              <w:t xml:space="preserve">10,00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16846" w14:textId="77777777" w:rsidR="006B6740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m'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A3F1C" w14:textId="3F69B31D" w:rsidR="006B6740" w:rsidRDefault="006B6740">
            <w:pPr>
              <w:spacing w:after="0" w:line="259" w:lineRule="auto"/>
              <w:ind w:left="0" w:right="60" w:firstLine="0"/>
              <w:jc w:val="right"/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414C7" w14:textId="31D22D70" w:rsidR="006B6740" w:rsidRDefault="006B6740">
            <w:pPr>
              <w:spacing w:after="0" w:line="259" w:lineRule="auto"/>
              <w:ind w:left="0" w:right="58" w:firstLine="0"/>
              <w:jc w:val="right"/>
            </w:pPr>
          </w:p>
        </w:tc>
      </w:tr>
      <w:tr w:rsidR="006B6740" w14:paraId="3E7DB457" w14:textId="77777777">
        <w:trPr>
          <w:gridBefore w:val="1"/>
          <w:gridAfter w:val="1"/>
          <w:wBefore w:w="86" w:type="dxa"/>
          <w:wAfter w:w="177" w:type="dxa"/>
          <w:trHeight w:val="347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10C5FF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9888EBE" w14:textId="77777777" w:rsidR="006B6740" w:rsidRDefault="00000000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6D8F754" w14:textId="77777777" w:rsidR="006B6740" w:rsidRDefault="00000000">
            <w:pPr>
              <w:spacing w:after="0" w:line="259" w:lineRule="auto"/>
              <w:ind w:left="0" w:right="13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C94FEFF" w14:textId="77777777" w:rsidR="006B6740" w:rsidRDefault="00000000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B07604B" w14:textId="77777777" w:rsidR="006B6740" w:rsidRDefault="00000000">
            <w:pPr>
              <w:spacing w:after="0" w:line="259" w:lineRule="auto"/>
              <w:ind w:left="0" w:right="13" w:firstLine="0"/>
              <w:jc w:val="right"/>
            </w:pPr>
            <w:r>
              <w:rPr>
                <w:color w:val="FF0000"/>
                <w:sz w:val="2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505E70D" w14:textId="77777777" w:rsidR="006B6740" w:rsidRDefault="00000000">
            <w:pPr>
              <w:spacing w:after="0" w:line="259" w:lineRule="auto"/>
              <w:ind w:left="0" w:right="11" w:firstLine="0"/>
              <w:jc w:val="right"/>
            </w:pPr>
            <w:r>
              <w:rPr>
                <w:sz w:val="20"/>
              </w:rPr>
              <w:t xml:space="preserve">  </w:t>
            </w:r>
          </w:p>
        </w:tc>
      </w:tr>
      <w:tr w:rsidR="006B6740" w14:paraId="5171B8F6" w14:textId="77777777">
        <w:trPr>
          <w:gridBefore w:val="1"/>
          <w:gridAfter w:val="1"/>
          <w:wBefore w:w="86" w:type="dxa"/>
          <w:wAfter w:w="177" w:type="dxa"/>
          <w:trHeight w:val="416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777C468B" w14:textId="77777777" w:rsidR="006B6740" w:rsidRDefault="00000000">
            <w:pPr>
              <w:spacing w:after="0" w:line="259" w:lineRule="auto"/>
              <w:ind w:left="24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2.1. IZOLATERSKI RADOVI: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75AB33A3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43E8D8D8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96BE32"/>
          </w:tcPr>
          <w:p w14:paraId="56D3AE35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11CF1BFF" w14:textId="30EC8E7F" w:rsidR="006B6740" w:rsidRDefault="006B6740">
            <w:pPr>
              <w:spacing w:after="0" w:line="259" w:lineRule="auto"/>
              <w:ind w:left="19" w:firstLine="0"/>
              <w:jc w:val="left"/>
            </w:pPr>
          </w:p>
        </w:tc>
      </w:tr>
      <w:tr w:rsidR="006B6740" w14:paraId="2E52E0C3" w14:textId="77777777">
        <w:trPr>
          <w:gridBefore w:val="1"/>
          <w:gridAfter w:val="1"/>
          <w:wBefore w:w="86" w:type="dxa"/>
          <w:wAfter w:w="177" w:type="dxa"/>
          <w:trHeight w:val="418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96BE32"/>
          </w:tcPr>
          <w:p w14:paraId="12D19F7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FFF"/>
                <w:sz w:val="24"/>
              </w:rPr>
              <w:t xml:space="preserve">2. STROP PREMA TAVANU - REKAPITULACIJA 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0EDF79DE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583D2BC4" w14:textId="77777777">
        <w:trPr>
          <w:gridBefore w:val="1"/>
          <w:gridAfter w:val="1"/>
          <w:wBefore w:w="86" w:type="dxa"/>
          <w:wAfter w:w="177" w:type="dxa"/>
          <w:trHeight w:val="427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856BA3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2.1. IZOLATERSKI RADOVI 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7F1B0A" w14:textId="0E85752A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6FD656E2" w14:textId="77777777">
        <w:trPr>
          <w:gridBefore w:val="1"/>
          <w:gridAfter w:val="1"/>
          <w:wBefore w:w="86" w:type="dxa"/>
          <w:wAfter w:w="177" w:type="dxa"/>
          <w:trHeight w:val="418"/>
        </w:trPr>
        <w:tc>
          <w:tcPr>
            <w:tcW w:w="5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3DC4F5F0" w14:textId="77777777" w:rsidR="006B6740" w:rsidRDefault="00000000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  <w:color w:val="FFFFFF"/>
                <w:sz w:val="24"/>
              </w:rPr>
              <w:t xml:space="preserve">UKUPNO: </w:t>
            </w:r>
          </w:p>
        </w:tc>
        <w:tc>
          <w:tcPr>
            <w:tcW w:w="37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BE32"/>
          </w:tcPr>
          <w:p w14:paraId="481BDC11" w14:textId="166A7E8C" w:rsidR="006B6740" w:rsidRDefault="006B6740">
            <w:pPr>
              <w:spacing w:after="0" w:line="259" w:lineRule="auto"/>
              <w:ind w:left="0" w:right="54" w:firstLine="0"/>
              <w:jc w:val="right"/>
            </w:pPr>
          </w:p>
        </w:tc>
      </w:tr>
      <w:tr w:rsidR="006B6740" w14:paraId="151F32BB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4"/>
        </w:trPr>
        <w:tc>
          <w:tcPr>
            <w:tcW w:w="6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A0DC"/>
            <w:vAlign w:val="center"/>
          </w:tcPr>
          <w:p w14:paraId="0CD00CB9" w14:textId="77777777" w:rsidR="006B6740" w:rsidRDefault="00000000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color w:val="FFFFFF"/>
                <w:sz w:val="28"/>
              </w:rPr>
              <w:t xml:space="preserve">REKAPITULACIJA </w:t>
            </w:r>
          </w:p>
        </w:tc>
        <w:tc>
          <w:tcPr>
            <w:tcW w:w="29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A0DC"/>
          </w:tcPr>
          <w:p w14:paraId="2484C8FC" w14:textId="77777777" w:rsidR="006B6740" w:rsidRDefault="006B6740">
            <w:pPr>
              <w:spacing w:after="160" w:line="259" w:lineRule="auto"/>
              <w:ind w:left="0" w:firstLine="0"/>
              <w:jc w:val="left"/>
            </w:pPr>
          </w:p>
        </w:tc>
      </w:tr>
      <w:tr w:rsidR="006B6740" w14:paraId="4D5DEC0B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7"/>
        </w:trPr>
        <w:tc>
          <w:tcPr>
            <w:tcW w:w="6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F8D6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1. PROČELJA </w:t>
            </w:r>
          </w:p>
        </w:tc>
        <w:tc>
          <w:tcPr>
            <w:tcW w:w="29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FC1FD4" w14:textId="5C6643FD" w:rsidR="006B6740" w:rsidRDefault="006B6740">
            <w:pPr>
              <w:spacing w:after="0" w:line="259" w:lineRule="auto"/>
              <w:ind w:left="0" w:right="105" w:firstLine="0"/>
              <w:jc w:val="right"/>
            </w:pPr>
          </w:p>
        </w:tc>
      </w:tr>
      <w:tr w:rsidR="006B6740" w14:paraId="4BC7C258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3"/>
        </w:trPr>
        <w:tc>
          <w:tcPr>
            <w:tcW w:w="6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4EB8" w14:textId="77777777" w:rsidR="006B6740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2. STROP PREMA TAVANU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19B1D3" w14:textId="6AAF2689" w:rsidR="006B6740" w:rsidRDefault="006B6740">
            <w:pPr>
              <w:spacing w:after="0" w:line="259" w:lineRule="auto"/>
              <w:ind w:left="0" w:right="106" w:firstLine="0"/>
              <w:jc w:val="right"/>
            </w:pPr>
          </w:p>
        </w:tc>
      </w:tr>
      <w:tr w:rsidR="006B6740" w14:paraId="07B35E8C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08"/>
        </w:trPr>
        <w:tc>
          <w:tcPr>
            <w:tcW w:w="6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7789E0" w14:textId="77777777" w:rsidR="006B6740" w:rsidRDefault="00000000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4"/>
              </w:rPr>
              <w:t xml:space="preserve">UKUPNO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F14366" w14:textId="5A4B222A" w:rsidR="006B6740" w:rsidRDefault="006B6740">
            <w:pPr>
              <w:spacing w:after="0" w:line="259" w:lineRule="auto"/>
              <w:ind w:left="0" w:right="105" w:firstLine="0"/>
              <w:jc w:val="right"/>
            </w:pPr>
          </w:p>
        </w:tc>
      </w:tr>
      <w:tr w:rsidR="006B6740" w14:paraId="33DA2B10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0"/>
        </w:trPr>
        <w:tc>
          <w:tcPr>
            <w:tcW w:w="6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3EE712" w14:textId="77777777" w:rsidR="006B6740" w:rsidRDefault="00000000">
            <w:pPr>
              <w:spacing w:after="0" w:line="259" w:lineRule="auto"/>
              <w:ind w:left="0" w:right="109" w:firstLine="0"/>
              <w:jc w:val="right"/>
            </w:pPr>
            <w:proofErr w:type="spellStart"/>
            <w:r>
              <w:rPr>
                <w:sz w:val="24"/>
              </w:rPr>
              <w:t>Stručni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nadzor</w:t>
            </w:r>
            <w:proofErr w:type="spellEnd"/>
            <w:r>
              <w:rPr>
                <w:sz w:val="24"/>
              </w:rPr>
              <w:t xml:space="preserve"> (4% </w:t>
            </w:r>
            <w:proofErr w:type="spellStart"/>
            <w:r>
              <w:rPr>
                <w:sz w:val="24"/>
              </w:rPr>
              <w:t>investicije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335896" w14:textId="0F6A9C9F" w:rsidR="006B6740" w:rsidRDefault="006B6740">
            <w:pPr>
              <w:spacing w:after="0" w:line="259" w:lineRule="auto"/>
              <w:ind w:left="0" w:right="106" w:firstLine="0"/>
              <w:jc w:val="right"/>
            </w:pPr>
          </w:p>
        </w:tc>
      </w:tr>
      <w:tr w:rsidR="006B6740" w14:paraId="12C7073C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0"/>
        </w:trPr>
        <w:tc>
          <w:tcPr>
            <w:tcW w:w="6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B2E3F8" w14:textId="77777777" w:rsidR="006B6740" w:rsidRDefault="00000000">
            <w:pPr>
              <w:tabs>
                <w:tab w:val="center" w:pos="4170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Projektantski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nadzor</w:t>
            </w:r>
            <w:proofErr w:type="spellEnd"/>
            <w:r>
              <w:rPr>
                <w:sz w:val="24"/>
              </w:rPr>
              <w:t xml:space="preserve"> (1 % </w:t>
            </w:r>
            <w:proofErr w:type="spellStart"/>
            <w:r>
              <w:rPr>
                <w:sz w:val="24"/>
              </w:rPr>
              <w:t>investicije</w:t>
            </w:r>
            <w:proofErr w:type="spellEnd"/>
            <w:r>
              <w:rPr>
                <w:sz w:val="24"/>
              </w:rPr>
              <w:t xml:space="preserve">) 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0E09529" w14:textId="194DC56D" w:rsidR="006B6740" w:rsidRDefault="00000000">
            <w:pPr>
              <w:tabs>
                <w:tab w:val="center" w:pos="194"/>
                <w:tab w:val="center" w:pos="705"/>
                <w:tab w:val="center" w:pos="1055"/>
                <w:tab w:val="center" w:pos="2100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6B6740" w14:paraId="0655481F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0"/>
        </w:trPr>
        <w:tc>
          <w:tcPr>
            <w:tcW w:w="6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6D4B41" w14:textId="77777777" w:rsidR="006B6740" w:rsidRDefault="00000000">
            <w:pPr>
              <w:tabs>
                <w:tab w:val="center" w:pos="3775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Koordinator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zaštite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radu</w:t>
            </w:r>
            <w:proofErr w:type="spellEnd"/>
            <w:r>
              <w:rPr>
                <w:sz w:val="24"/>
              </w:rPr>
              <w:t xml:space="preserve"> (1,5% </w:t>
            </w:r>
            <w:proofErr w:type="spellStart"/>
            <w:r>
              <w:rPr>
                <w:sz w:val="24"/>
              </w:rPr>
              <w:t>investicije</w:t>
            </w:r>
            <w:proofErr w:type="spellEnd"/>
            <w:r>
              <w:rPr>
                <w:sz w:val="24"/>
              </w:rPr>
              <w:t xml:space="preserve">)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3ED013D" w14:textId="4666A405" w:rsidR="006B6740" w:rsidRDefault="00000000">
            <w:pPr>
              <w:tabs>
                <w:tab w:val="center" w:pos="194"/>
                <w:tab w:val="center" w:pos="705"/>
                <w:tab w:val="center" w:pos="1055"/>
                <w:tab w:val="center" w:pos="2038"/>
              </w:tabs>
              <w:spacing w:after="0" w:line="259" w:lineRule="auto"/>
              <w:ind w:left="0" w:firstLine="0"/>
              <w:jc w:val="left"/>
            </w:pPr>
            <w:r>
              <w:tab/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</w:tr>
      <w:tr w:rsidR="006B6740" w14:paraId="66D10F80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6"/>
        </w:trPr>
        <w:tc>
          <w:tcPr>
            <w:tcW w:w="6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A0DC"/>
            <w:vAlign w:val="center"/>
          </w:tcPr>
          <w:p w14:paraId="10BC8144" w14:textId="77777777" w:rsidR="006B6740" w:rsidRDefault="00000000">
            <w:pPr>
              <w:spacing w:after="0" w:line="259" w:lineRule="auto"/>
              <w:ind w:left="0" w:right="107" w:firstLine="0"/>
              <w:jc w:val="right"/>
            </w:pPr>
            <w:r>
              <w:rPr>
                <w:color w:val="FFFFFF"/>
                <w:sz w:val="24"/>
              </w:rPr>
              <w:t xml:space="preserve">UKUPNO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A0DC"/>
            <w:vAlign w:val="center"/>
          </w:tcPr>
          <w:p w14:paraId="2AB7C36E" w14:textId="367A3433" w:rsidR="006B6740" w:rsidRDefault="006B6740">
            <w:pPr>
              <w:spacing w:after="0" w:line="259" w:lineRule="auto"/>
              <w:ind w:left="0" w:right="108" w:firstLine="0"/>
              <w:jc w:val="right"/>
            </w:pPr>
          </w:p>
        </w:tc>
      </w:tr>
      <w:tr w:rsidR="006B6740" w14:paraId="42ABC479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6"/>
        </w:trPr>
        <w:tc>
          <w:tcPr>
            <w:tcW w:w="64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4C98B5" w14:textId="77777777" w:rsidR="006B6740" w:rsidRDefault="00000000">
            <w:pPr>
              <w:spacing w:after="0" w:line="259" w:lineRule="auto"/>
              <w:ind w:left="0" w:right="104" w:firstLine="0"/>
              <w:jc w:val="right"/>
            </w:pPr>
            <w:r>
              <w:rPr>
                <w:sz w:val="24"/>
              </w:rPr>
              <w:t xml:space="preserve">PDV 25% </w:t>
            </w:r>
          </w:p>
        </w:tc>
        <w:tc>
          <w:tcPr>
            <w:tcW w:w="297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E8B5794" w14:textId="09316119" w:rsidR="006B6740" w:rsidRDefault="006B6740">
            <w:pPr>
              <w:spacing w:after="0" w:line="259" w:lineRule="auto"/>
              <w:ind w:left="0" w:right="105" w:firstLine="0"/>
              <w:jc w:val="right"/>
            </w:pPr>
          </w:p>
        </w:tc>
      </w:tr>
      <w:tr w:rsidR="006B6740" w14:paraId="4555862B" w14:textId="77777777">
        <w:tblPrEx>
          <w:tblCellMar>
            <w:top w:w="0" w:type="dxa"/>
            <w:left w:w="346" w:type="dxa"/>
            <w:right w:w="0" w:type="dxa"/>
          </w:tblCellMar>
        </w:tblPrEx>
        <w:trPr>
          <w:trHeight w:val="612"/>
        </w:trPr>
        <w:tc>
          <w:tcPr>
            <w:tcW w:w="641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0A0DC"/>
            <w:vAlign w:val="center"/>
          </w:tcPr>
          <w:p w14:paraId="529D2B99" w14:textId="77777777" w:rsidR="006B6740" w:rsidRDefault="00000000">
            <w:pPr>
              <w:spacing w:after="0" w:line="259" w:lineRule="auto"/>
              <w:ind w:left="0" w:right="105" w:firstLine="0"/>
              <w:jc w:val="right"/>
            </w:pPr>
            <w:r>
              <w:rPr>
                <w:color w:val="FFFFFF"/>
                <w:sz w:val="24"/>
              </w:rPr>
              <w:t xml:space="preserve">SVEUKUPNO 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A0DC"/>
            <w:vAlign w:val="center"/>
          </w:tcPr>
          <w:p w14:paraId="729E7E05" w14:textId="08977BEF" w:rsidR="006B6740" w:rsidRDefault="006B6740">
            <w:pPr>
              <w:spacing w:after="0" w:line="259" w:lineRule="auto"/>
              <w:ind w:left="0" w:right="108" w:firstLine="0"/>
              <w:jc w:val="right"/>
            </w:pPr>
          </w:p>
        </w:tc>
      </w:tr>
    </w:tbl>
    <w:p w14:paraId="7D08FF4D" w14:textId="77777777" w:rsidR="006B6740" w:rsidRDefault="00000000">
      <w:pPr>
        <w:spacing w:after="0" w:line="259" w:lineRule="auto"/>
        <w:ind w:left="0" w:firstLine="0"/>
      </w:pPr>
      <w:r>
        <w:t xml:space="preserve"> </w:t>
      </w:r>
    </w:p>
    <w:sectPr w:rsidR="006B674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341" w:right="421" w:bottom="33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FA4F" w14:textId="77777777" w:rsidR="00703F56" w:rsidRDefault="00703F56">
      <w:pPr>
        <w:spacing w:after="0" w:line="240" w:lineRule="auto"/>
      </w:pPr>
      <w:r>
        <w:separator/>
      </w:r>
    </w:p>
  </w:endnote>
  <w:endnote w:type="continuationSeparator" w:id="0">
    <w:p w14:paraId="0A75EB95" w14:textId="77777777" w:rsidR="00703F56" w:rsidRDefault="0070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984" w:tblpY="15541"/>
      <w:tblOverlap w:val="never"/>
      <w:tblW w:w="9104" w:type="dxa"/>
      <w:tblInd w:w="0" w:type="dxa"/>
      <w:tblCellMar>
        <w:top w:w="46" w:type="dxa"/>
        <w:left w:w="115" w:type="dxa"/>
        <w:right w:w="198" w:type="dxa"/>
      </w:tblCellMar>
      <w:tblLook w:val="04A0" w:firstRow="1" w:lastRow="0" w:firstColumn="1" w:lastColumn="0" w:noHBand="0" w:noVBand="1"/>
    </w:tblPr>
    <w:tblGrid>
      <w:gridCol w:w="1672"/>
      <w:gridCol w:w="7432"/>
    </w:tblGrid>
    <w:tr w:rsidR="006B6740" w14:paraId="7F4A05C6" w14:textId="77777777">
      <w:trPr>
        <w:trHeight w:val="727"/>
      </w:trPr>
      <w:tc>
        <w:tcPr>
          <w:tcW w:w="1672" w:type="dxa"/>
          <w:tcBorders>
            <w:top w:val="single" w:sz="24" w:space="0" w:color="96BC33"/>
            <w:left w:val="single" w:sz="24" w:space="0" w:color="96BC33"/>
            <w:bottom w:val="single" w:sz="24" w:space="0" w:color="96BC33"/>
            <w:right w:val="nil"/>
          </w:tcBorders>
          <w:vAlign w:val="bottom"/>
        </w:tcPr>
        <w:p w14:paraId="393285C4" w14:textId="77777777" w:rsidR="006B6740" w:rsidRDefault="00000000">
          <w:pPr>
            <w:spacing w:after="0" w:line="259" w:lineRule="auto"/>
            <w:ind w:left="0" w:firstLine="0"/>
            <w:jc w:val="right"/>
          </w:pPr>
          <w:r>
            <w:rPr>
              <w:noProof/>
            </w:rPr>
            <w:drawing>
              <wp:inline distT="0" distB="0" distL="0" distR="0" wp14:anchorId="63615449" wp14:editId="27EB6C8E">
                <wp:extent cx="747662" cy="397510"/>
                <wp:effectExtent l="0" t="0" r="0" b="0"/>
                <wp:docPr id="289" name="Picture 28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9" name="Picture 2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662" cy="397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7432" w:type="dxa"/>
          <w:tcBorders>
            <w:top w:val="single" w:sz="24" w:space="0" w:color="96BC33"/>
            <w:left w:val="nil"/>
            <w:bottom w:val="single" w:sz="24" w:space="0" w:color="96BC33"/>
            <w:right w:val="nil"/>
          </w:tcBorders>
          <w:shd w:val="clear" w:color="auto" w:fill="96BC33"/>
        </w:tcPr>
        <w:p w14:paraId="62427E34" w14:textId="77777777" w:rsidR="006B6740" w:rsidRDefault="00000000">
          <w:pPr>
            <w:spacing w:after="0" w:line="259" w:lineRule="auto"/>
            <w:ind w:left="57" w:firstLine="0"/>
            <w:jc w:val="center"/>
          </w:pPr>
          <w:r>
            <w:rPr>
              <w:color w:val="FFFFFF"/>
              <w:sz w:val="18"/>
            </w:rPr>
            <w:t xml:space="preserve">  •</w:t>
          </w:r>
          <w:r>
            <w:rPr>
              <w:color w:val="7F7F7F"/>
              <w:sz w:val="18"/>
            </w:rPr>
            <w:t xml:space="preserve">  </w:t>
          </w:r>
          <w:r>
            <w:rPr>
              <w:color w:val="FFFFFF"/>
              <w:sz w:val="18"/>
            </w:rPr>
            <w:t xml:space="preserve">KOMPLETNA RJEŠENJA ZA ENERGETSKU </w:t>
          </w:r>
          <w:proofErr w:type="gramStart"/>
          <w:r>
            <w:rPr>
              <w:color w:val="FFFFFF"/>
              <w:sz w:val="18"/>
            </w:rPr>
            <w:t>UČINKOVITOST  •</w:t>
          </w:r>
          <w:proofErr w:type="gramEnd"/>
          <w:r>
            <w:rPr>
              <w:color w:val="FFFFFF"/>
              <w:sz w:val="18"/>
            </w:rPr>
            <w:t xml:space="preserve"> </w:t>
          </w:r>
        </w:p>
        <w:p w14:paraId="2BF06E1A" w14:textId="77777777" w:rsidR="006B6740" w:rsidRDefault="00000000">
          <w:pPr>
            <w:spacing w:after="0" w:line="259" w:lineRule="auto"/>
            <w:ind w:left="0" w:right="89" w:firstLine="0"/>
            <w:jc w:val="center"/>
          </w:pPr>
          <w:r>
            <w:rPr>
              <w:color w:val="FFFFFF"/>
              <w:sz w:val="16"/>
            </w:rPr>
            <w:t xml:space="preserve">RITEH d.o.o., Fiorello La Guardia 27, 51000 Rijeka </w:t>
          </w:r>
        </w:p>
        <w:p w14:paraId="41BCB3C9" w14:textId="77777777" w:rsidR="006B6740" w:rsidRDefault="00000000">
          <w:pPr>
            <w:spacing w:after="0" w:line="259" w:lineRule="auto"/>
            <w:ind w:left="50" w:firstLine="0"/>
            <w:jc w:val="center"/>
          </w:pPr>
          <w:r>
            <w:rPr>
              <w:color w:val="FFFFFF"/>
              <w:sz w:val="16"/>
            </w:rPr>
            <w:t xml:space="preserve">T: +385 51 629005, F: +385 51 </w:t>
          </w:r>
          <w:proofErr w:type="gramStart"/>
          <w:r>
            <w:rPr>
              <w:color w:val="FFFFFF"/>
              <w:sz w:val="16"/>
            </w:rPr>
            <w:t>629046,  info@riteh.eu</w:t>
          </w:r>
          <w:proofErr w:type="gramEnd"/>
          <w:r>
            <w:rPr>
              <w:color w:val="FFFFFF"/>
              <w:sz w:val="16"/>
            </w:rPr>
            <w:t>,  www.riteh.eu</w:t>
          </w:r>
          <w:r>
            <w:rPr>
              <w:color w:val="FFFFFF"/>
              <w:sz w:val="18"/>
            </w:rPr>
            <w:t xml:space="preserve"> </w:t>
          </w:r>
        </w:p>
      </w:tc>
    </w:tr>
  </w:tbl>
  <w:p w14:paraId="55CC8260" w14:textId="77777777" w:rsidR="006B6740" w:rsidRDefault="00000000">
    <w:pPr>
      <w:spacing w:after="0" w:line="259" w:lineRule="auto"/>
      <w:ind w:left="0" w:right="4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1F7F8" w14:textId="77777777" w:rsidR="006B6740" w:rsidRDefault="00000000">
    <w:pPr>
      <w:spacing w:after="0" w:line="259" w:lineRule="auto"/>
      <w:ind w:left="0" w:right="4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A344" w14:textId="77777777" w:rsidR="006B6740" w:rsidRDefault="006B674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1FBD" w14:textId="77777777" w:rsidR="00703F56" w:rsidRDefault="00703F56">
      <w:pPr>
        <w:spacing w:after="0" w:line="240" w:lineRule="auto"/>
      </w:pPr>
      <w:r>
        <w:separator/>
      </w:r>
    </w:p>
  </w:footnote>
  <w:footnote w:type="continuationSeparator" w:id="0">
    <w:p w14:paraId="5FBF7CDB" w14:textId="77777777" w:rsidR="00703F56" w:rsidRDefault="0070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F0EC" w14:textId="77777777" w:rsidR="006B6740" w:rsidRDefault="00000000">
    <w:pPr>
      <w:spacing w:after="0" w:line="252" w:lineRule="auto"/>
      <w:ind w:left="113" w:right="219" w:firstLine="0"/>
      <w:jc w:val="left"/>
    </w:pPr>
    <w:r>
      <w:rPr>
        <w:color w:val="BFBFBF"/>
        <w:sz w:val="16"/>
      </w:rPr>
      <w:t xml:space="preserve">INVESTITOR </w:t>
    </w:r>
    <w:r>
      <w:rPr>
        <w:color w:val="BFBFBF"/>
        <w:sz w:val="16"/>
      </w:rPr>
      <w:tab/>
    </w:r>
    <w:proofErr w:type="spellStart"/>
    <w:r>
      <w:rPr>
        <w:sz w:val="16"/>
      </w:rPr>
      <w:t>Suvlasnici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zgrade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color w:val="BFBFBF"/>
        <w:sz w:val="16"/>
      </w:rPr>
      <w:t xml:space="preserve">VRSTA </w:t>
    </w:r>
    <w:r>
      <w:rPr>
        <w:color w:val="BFBFBF"/>
        <w:sz w:val="16"/>
      </w:rPr>
      <w:tab/>
    </w:r>
    <w:r>
      <w:rPr>
        <w:sz w:val="16"/>
      </w:rPr>
      <w:t xml:space="preserve">TROŠKOVNIK GRAĐEVINSKO-OBRTNIČKIH </w:t>
    </w:r>
    <w:proofErr w:type="gramStart"/>
    <w:r>
      <w:rPr>
        <w:sz w:val="16"/>
      </w:rPr>
      <w:t xml:space="preserve">RADOVA </w:t>
    </w:r>
    <w:r>
      <w:rPr>
        <w:color w:val="BFBFBF"/>
        <w:sz w:val="16"/>
      </w:rPr>
      <w:t xml:space="preserve"> </w:t>
    </w:r>
    <w:r>
      <w:rPr>
        <w:color w:val="BFBFBF"/>
        <w:sz w:val="16"/>
      </w:rPr>
      <w:tab/>
    </w:r>
    <w:proofErr w:type="spellStart"/>
    <w:proofErr w:type="gramEnd"/>
    <w:r>
      <w:rPr>
        <w:sz w:val="16"/>
      </w:rPr>
      <w:t>Điva</w:t>
    </w:r>
    <w:proofErr w:type="spellEnd"/>
    <w:r>
      <w:rPr>
        <w:sz w:val="16"/>
      </w:rPr>
      <w:t xml:space="preserve"> Natali 4, 20000 Dubrovnik </w:t>
    </w:r>
    <w:r>
      <w:rPr>
        <w:sz w:val="16"/>
      </w:rPr>
      <w:tab/>
    </w:r>
    <w:r>
      <w:rPr>
        <w:color w:val="BFBFBF"/>
        <w:sz w:val="16"/>
      </w:rPr>
      <w:t xml:space="preserve">NAZIV </w:t>
    </w:r>
    <w:r>
      <w:rPr>
        <w:color w:val="BFBFBF"/>
        <w:sz w:val="16"/>
      </w:rPr>
      <w:tab/>
    </w:r>
    <w:proofErr w:type="spellStart"/>
    <w:r>
      <w:rPr>
        <w:sz w:val="16"/>
      </w:rPr>
      <w:t>Energetska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obnova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ovojnice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zgrade</w:t>
    </w:r>
    <w:proofErr w:type="spellEnd"/>
    <w:r>
      <w:rPr>
        <w:sz w:val="16"/>
      </w:rPr>
      <w:t xml:space="preserve"> </w:t>
    </w:r>
    <w:r>
      <w:rPr>
        <w:color w:val="BFBFBF"/>
        <w:sz w:val="16"/>
      </w:rPr>
      <w:t xml:space="preserve">GRAĐEVINA </w:t>
    </w:r>
    <w:r>
      <w:rPr>
        <w:color w:val="BFBFBF"/>
        <w:sz w:val="16"/>
      </w:rPr>
      <w:tab/>
    </w:r>
    <w:proofErr w:type="spellStart"/>
    <w:r>
      <w:rPr>
        <w:sz w:val="16"/>
      </w:rPr>
      <w:t>Stambena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zgrada</w:t>
    </w:r>
    <w:proofErr w:type="spellEnd"/>
    <w:r>
      <w:rPr>
        <w:sz w:val="16"/>
      </w:rPr>
      <w:t xml:space="preserve"> </w:t>
    </w:r>
    <w:r>
      <w:rPr>
        <w:sz w:val="16"/>
      </w:rPr>
      <w:tab/>
    </w:r>
    <w:r>
      <w:rPr>
        <w:color w:val="BFBFBF"/>
        <w:sz w:val="16"/>
      </w:rPr>
      <w:t xml:space="preserve">GLAVNI PROJEKTANT </w:t>
    </w:r>
    <w:r>
      <w:rPr>
        <w:color w:val="BFBFBF"/>
        <w:sz w:val="16"/>
      </w:rPr>
      <w:tab/>
    </w:r>
    <w:proofErr w:type="spellStart"/>
    <w:r>
      <w:rPr>
        <w:sz w:val="16"/>
      </w:rPr>
      <w:t>Dubravko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Gašparovid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ing.grad</w:t>
    </w:r>
    <w:proofErr w:type="spellEnd"/>
    <w:r>
      <w:rPr>
        <w:sz w:val="16"/>
      </w:rPr>
      <w:t xml:space="preserve">. </w:t>
    </w:r>
    <w:r>
      <w:rPr>
        <w:color w:val="BFBFBF"/>
        <w:sz w:val="16"/>
      </w:rPr>
      <w:t xml:space="preserve">MJESTO GRADNJE </w:t>
    </w:r>
    <w:r>
      <w:rPr>
        <w:color w:val="BFBFBF"/>
        <w:sz w:val="16"/>
      </w:rPr>
      <w:tab/>
    </w:r>
    <w:proofErr w:type="spellStart"/>
    <w:r>
      <w:rPr>
        <w:sz w:val="16"/>
      </w:rPr>
      <w:t>k.č</w:t>
    </w:r>
    <w:proofErr w:type="spellEnd"/>
    <w:r>
      <w:rPr>
        <w:sz w:val="16"/>
      </w:rPr>
      <w:t xml:space="preserve">. 2563/5, </w:t>
    </w:r>
    <w:proofErr w:type="spellStart"/>
    <w:r>
      <w:rPr>
        <w:sz w:val="16"/>
      </w:rPr>
      <w:t>k.o.</w:t>
    </w:r>
    <w:proofErr w:type="spellEnd"/>
    <w:r>
      <w:rPr>
        <w:sz w:val="16"/>
      </w:rPr>
      <w:t xml:space="preserve"> Dubrovnik </w:t>
    </w:r>
    <w:r>
      <w:rPr>
        <w:sz w:val="16"/>
      </w:rPr>
      <w:tab/>
    </w:r>
    <w:r>
      <w:rPr>
        <w:color w:val="BFBFBF"/>
        <w:sz w:val="16"/>
      </w:rPr>
      <w:t xml:space="preserve">MJESTO I DATUM </w:t>
    </w:r>
    <w:r>
      <w:rPr>
        <w:color w:val="BFBFBF"/>
        <w:sz w:val="16"/>
      </w:rPr>
      <w:tab/>
    </w:r>
    <w:r>
      <w:rPr>
        <w:sz w:val="16"/>
      </w:rPr>
      <w:t xml:space="preserve">Rijeka, </w:t>
    </w:r>
    <w:proofErr w:type="spellStart"/>
    <w:r>
      <w:rPr>
        <w:sz w:val="16"/>
      </w:rPr>
      <w:t>prosinac</w:t>
    </w:r>
    <w:proofErr w:type="spellEnd"/>
    <w:r>
      <w:rPr>
        <w:sz w:val="16"/>
      </w:rPr>
      <w:t xml:space="preserve"> 2016. </w:t>
    </w:r>
  </w:p>
  <w:p w14:paraId="47B47E0D" w14:textId="77777777" w:rsidR="006B6740" w:rsidRDefault="00000000">
    <w:pPr>
      <w:spacing w:after="0" w:line="259" w:lineRule="auto"/>
      <w:ind w:left="1531" w:firstLine="0"/>
      <w:jc w:val="left"/>
    </w:pPr>
    <w:r>
      <w:rPr>
        <w:sz w:val="16"/>
      </w:rPr>
      <w:t xml:space="preserve"> </w:t>
    </w:r>
  </w:p>
  <w:p w14:paraId="72549D46" w14:textId="77777777" w:rsidR="006B6740" w:rsidRDefault="00000000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4548" w14:textId="2A708229" w:rsidR="006B6740" w:rsidRDefault="006B6740">
    <w:pPr>
      <w:spacing w:after="0" w:line="259" w:lineRule="auto"/>
      <w:ind w:left="1531" w:firstLine="0"/>
      <w:jc w:val="left"/>
    </w:pPr>
  </w:p>
  <w:p w14:paraId="3A769DEB" w14:textId="77777777" w:rsidR="006B6740" w:rsidRDefault="00000000">
    <w:pPr>
      <w:spacing w:after="0" w:line="259" w:lineRule="auto"/>
      <w:ind w:left="0" w:firstLine="0"/>
      <w:jc w:val="left"/>
    </w:pPr>
    <w:r>
      <w:rPr>
        <w:sz w:val="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6D5C" w14:textId="77777777" w:rsidR="006B6740" w:rsidRDefault="006B674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DC8"/>
    <w:multiLevelType w:val="hybridMultilevel"/>
    <w:tmpl w:val="85B8766A"/>
    <w:lvl w:ilvl="0" w:tplc="571AE1A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876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66FF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875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C6957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80A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80E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70F1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C1C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C2A42"/>
    <w:multiLevelType w:val="hybridMultilevel"/>
    <w:tmpl w:val="DD4E804A"/>
    <w:lvl w:ilvl="0" w:tplc="13781E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7883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A28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2B5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CED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2CE7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E6A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414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C41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96388"/>
    <w:multiLevelType w:val="hybridMultilevel"/>
    <w:tmpl w:val="51ACAEEC"/>
    <w:lvl w:ilvl="0" w:tplc="260E367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E30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42D3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AD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C25F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87F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01B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E76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61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417B7"/>
    <w:multiLevelType w:val="hybridMultilevel"/>
    <w:tmpl w:val="1B224D8A"/>
    <w:lvl w:ilvl="0" w:tplc="32D2336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C37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D6ED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83D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74A4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AAF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C2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1059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602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1E5978"/>
    <w:multiLevelType w:val="hybridMultilevel"/>
    <w:tmpl w:val="29AAA3E4"/>
    <w:lvl w:ilvl="0" w:tplc="D1DA1A9E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8843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12908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14F3C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6A5B3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4E8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C8A1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26F86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F8459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B80E7E"/>
    <w:multiLevelType w:val="hybridMultilevel"/>
    <w:tmpl w:val="35D0F182"/>
    <w:lvl w:ilvl="0" w:tplc="CE8AFD46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169B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DA81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E62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EF53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1A9A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644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65C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CC1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94D1C"/>
    <w:multiLevelType w:val="hybridMultilevel"/>
    <w:tmpl w:val="D78006AE"/>
    <w:lvl w:ilvl="0" w:tplc="98D8419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496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87A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2AB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469E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CD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4620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909D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9ECA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774F70"/>
    <w:multiLevelType w:val="hybridMultilevel"/>
    <w:tmpl w:val="8AFC6EBC"/>
    <w:lvl w:ilvl="0" w:tplc="9FCE150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42568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078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181B4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389B2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C2DD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7CC9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C81C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78BBB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2045EE"/>
    <w:multiLevelType w:val="hybridMultilevel"/>
    <w:tmpl w:val="02CA3A6C"/>
    <w:lvl w:ilvl="0" w:tplc="9F9E19C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78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4C0E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AEE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82C8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CA8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B9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9EB7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98FC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086B78"/>
    <w:multiLevelType w:val="hybridMultilevel"/>
    <w:tmpl w:val="570CC55C"/>
    <w:lvl w:ilvl="0" w:tplc="EB9C87F8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6B4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CA4A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2CA8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2BE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3C568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2490B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00A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A280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E97188"/>
    <w:multiLevelType w:val="hybridMultilevel"/>
    <w:tmpl w:val="8FC4F788"/>
    <w:lvl w:ilvl="0" w:tplc="E0C6AEB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EC22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259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015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8C06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814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4AD9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027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4A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A47F57"/>
    <w:multiLevelType w:val="hybridMultilevel"/>
    <w:tmpl w:val="10526CA8"/>
    <w:lvl w:ilvl="0" w:tplc="CD92D946">
      <w:start w:val="1"/>
      <w:numFmt w:val="bullet"/>
      <w:lvlText w:val="-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D06B9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638C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040AB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28079E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EF2D6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80AD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8C06A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02A5F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7040BE"/>
    <w:multiLevelType w:val="hybridMultilevel"/>
    <w:tmpl w:val="D8F23C00"/>
    <w:lvl w:ilvl="0" w:tplc="58ECCDBC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CDC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CD3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6CC8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4C2A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BEED3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C8254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20F2F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8C9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C5E03"/>
    <w:multiLevelType w:val="hybridMultilevel"/>
    <w:tmpl w:val="ADB47C24"/>
    <w:lvl w:ilvl="0" w:tplc="D2AA4E5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848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BC79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9883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FCC6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309E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7A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66ED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023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9A1955"/>
    <w:multiLevelType w:val="hybridMultilevel"/>
    <w:tmpl w:val="EE5493BE"/>
    <w:lvl w:ilvl="0" w:tplc="53E4C09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EEF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A79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80AF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A451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183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2F6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A00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87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D213EB"/>
    <w:multiLevelType w:val="hybridMultilevel"/>
    <w:tmpl w:val="A23ECA42"/>
    <w:lvl w:ilvl="0" w:tplc="D174074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EF4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C45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050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5A20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CA8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C439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828A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A56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8B638E"/>
    <w:multiLevelType w:val="hybridMultilevel"/>
    <w:tmpl w:val="277635C4"/>
    <w:lvl w:ilvl="0" w:tplc="070A4C5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21A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8C8F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7A63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2CC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AEE9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AC13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EF1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EA99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3E011E"/>
    <w:multiLevelType w:val="hybridMultilevel"/>
    <w:tmpl w:val="369ED73E"/>
    <w:lvl w:ilvl="0" w:tplc="17E030F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4C5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4EB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A70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26D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9015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48B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209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811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4E13EA"/>
    <w:multiLevelType w:val="hybridMultilevel"/>
    <w:tmpl w:val="3DA06BBA"/>
    <w:lvl w:ilvl="0" w:tplc="4EF2FA38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0A448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698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1E96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64C4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260B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2269E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8CC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E4B3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A553CA"/>
    <w:multiLevelType w:val="hybridMultilevel"/>
    <w:tmpl w:val="7910EE70"/>
    <w:lvl w:ilvl="0" w:tplc="F5A2F6B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6A8C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007BE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70BAD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EC812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0329E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5F0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E2E9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02DBA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9077FF2"/>
    <w:multiLevelType w:val="hybridMultilevel"/>
    <w:tmpl w:val="89EA3F14"/>
    <w:lvl w:ilvl="0" w:tplc="2D40398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433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18B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AD5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464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861E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4DE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4E26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C45B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34C53"/>
    <w:multiLevelType w:val="hybridMultilevel"/>
    <w:tmpl w:val="B7B66184"/>
    <w:lvl w:ilvl="0" w:tplc="6D5CD8E0">
      <w:start w:val="1"/>
      <w:numFmt w:val="bullet"/>
      <w:lvlText w:val="-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865594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E4E8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F6FA1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E80AB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6C630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CA2F9E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86F2C2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F86BB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78B5D66"/>
    <w:multiLevelType w:val="hybridMultilevel"/>
    <w:tmpl w:val="BBF2A504"/>
    <w:lvl w:ilvl="0" w:tplc="385C761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A09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048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CB2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EA81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A75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4A99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A252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89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31142E"/>
    <w:multiLevelType w:val="hybridMultilevel"/>
    <w:tmpl w:val="A35C8E22"/>
    <w:lvl w:ilvl="0" w:tplc="3E42F8C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2887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7EF2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1660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1CD4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9822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0602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238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3542E7"/>
    <w:multiLevelType w:val="hybridMultilevel"/>
    <w:tmpl w:val="9E745A7C"/>
    <w:lvl w:ilvl="0" w:tplc="B1E6589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4CA9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E82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C8CE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6C6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CC5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5EBA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036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604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E71697"/>
    <w:multiLevelType w:val="hybridMultilevel"/>
    <w:tmpl w:val="844619BC"/>
    <w:lvl w:ilvl="0" w:tplc="BA422972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A363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2229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4DE7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2EAA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433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EDF1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CF5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E4D0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8F0C44"/>
    <w:multiLevelType w:val="hybridMultilevel"/>
    <w:tmpl w:val="7B8E8B94"/>
    <w:lvl w:ilvl="0" w:tplc="47DE948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2EE44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724CE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3E3E2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62E1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C85A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2ADA1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EA48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42A7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6244562">
    <w:abstractNumId w:val="18"/>
  </w:num>
  <w:num w:numId="2" w16cid:durableId="1451315998">
    <w:abstractNumId w:val="1"/>
  </w:num>
  <w:num w:numId="3" w16cid:durableId="714158422">
    <w:abstractNumId w:val="24"/>
  </w:num>
  <w:num w:numId="4" w16cid:durableId="100994385">
    <w:abstractNumId w:val="25"/>
  </w:num>
  <w:num w:numId="5" w16cid:durableId="406848494">
    <w:abstractNumId w:val="8"/>
  </w:num>
  <w:num w:numId="6" w16cid:durableId="396510975">
    <w:abstractNumId w:val="16"/>
  </w:num>
  <w:num w:numId="7" w16cid:durableId="784235067">
    <w:abstractNumId w:val="20"/>
  </w:num>
  <w:num w:numId="8" w16cid:durableId="2128352490">
    <w:abstractNumId w:val="10"/>
  </w:num>
  <w:num w:numId="9" w16cid:durableId="191573686">
    <w:abstractNumId w:val="17"/>
  </w:num>
  <w:num w:numId="10" w16cid:durableId="737099360">
    <w:abstractNumId w:val="6"/>
  </w:num>
  <w:num w:numId="11" w16cid:durableId="1850636899">
    <w:abstractNumId w:val="22"/>
  </w:num>
  <w:num w:numId="12" w16cid:durableId="870650789">
    <w:abstractNumId w:val="7"/>
  </w:num>
  <w:num w:numId="13" w16cid:durableId="1241981966">
    <w:abstractNumId w:val="0"/>
  </w:num>
  <w:num w:numId="14" w16cid:durableId="2030519044">
    <w:abstractNumId w:val="15"/>
  </w:num>
  <w:num w:numId="15" w16cid:durableId="554900120">
    <w:abstractNumId w:val="12"/>
  </w:num>
  <w:num w:numId="16" w16cid:durableId="24839225">
    <w:abstractNumId w:val="14"/>
  </w:num>
  <w:num w:numId="17" w16cid:durableId="2099520532">
    <w:abstractNumId w:val="3"/>
  </w:num>
  <w:num w:numId="18" w16cid:durableId="141771318">
    <w:abstractNumId w:val="9"/>
  </w:num>
  <w:num w:numId="19" w16cid:durableId="657149003">
    <w:abstractNumId w:val="2"/>
  </w:num>
  <w:num w:numId="20" w16cid:durableId="512493314">
    <w:abstractNumId w:val="13"/>
  </w:num>
  <w:num w:numId="21" w16cid:durableId="1074467979">
    <w:abstractNumId w:val="5"/>
  </w:num>
  <w:num w:numId="22" w16cid:durableId="1759908605">
    <w:abstractNumId w:val="23"/>
  </w:num>
  <w:num w:numId="23" w16cid:durableId="1567766621">
    <w:abstractNumId w:val="26"/>
  </w:num>
  <w:num w:numId="24" w16cid:durableId="125122189">
    <w:abstractNumId w:val="19"/>
  </w:num>
  <w:num w:numId="25" w16cid:durableId="1197963045">
    <w:abstractNumId w:val="21"/>
  </w:num>
  <w:num w:numId="26" w16cid:durableId="2036418861">
    <w:abstractNumId w:val="4"/>
  </w:num>
  <w:num w:numId="27" w16cid:durableId="17372416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40"/>
    <w:rsid w:val="001D1077"/>
    <w:rsid w:val="003236E2"/>
    <w:rsid w:val="00416276"/>
    <w:rsid w:val="00446AC7"/>
    <w:rsid w:val="006B6740"/>
    <w:rsid w:val="00703F56"/>
    <w:rsid w:val="00D4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F061"/>
  <w15:docId w15:val="{1ABA81BB-12FC-4A71-8C8E-B07525D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BFBFBF"/>
      </w:pBdr>
      <w:shd w:val="clear" w:color="auto" w:fill="00A0DC"/>
      <w:spacing w:after="56"/>
      <w:ind w:left="108"/>
      <w:outlineLvl w:val="0"/>
    </w:pPr>
    <w:rPr>
      <w:rFonts w:ascii="Calibri" w:eastAsia="Calibri" w:hAnsi="Calibri" w:cs="Calibri"/>
      <w:b/>
      <w:color w:val="FFFFFF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00A0DC"/>
      <w:spacing w:after="0"/>
      <w:ind w:left="118" w:hanging="10"/>
      <w:outlineLvl w:val="1"/>
    </w:pPr>
    <w:rPr>
      <w:rFonts w:ascii="Calibri" w:eastAsia="Calibri" w:hAnsi="Calibri" w:cs="Calibri"/>
      <w:b/>
      <w:color w:val="FFFFFF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FFFFFF"/>
      <w:sz w:val="3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13_06_81_1724.html" TargetMode="External"/><Relationship Id="rId18" Type="http://schemas.openxmlformats.org/officeDocument/2006/relationships/hyperlink" Target="http://narodne-novine.nn.hr/clanci/sluzbeni/2010_12_146_3702.html" TargetMode="External"/><Relationship Id="rId26" Type="http://schemas.openxmlformats.org/officeDocument/2006/relationships/hyperlink" Target="http://hidra.srce.hr/arhiva/18/18255/www.hidra.hr/hidrarad/pobirac-upload/CD-1947-2000/024662.pdf" TargetMode="External"/><Relationship Id="rId39" Type="http://schemas.openxmlformats.org/officeDocument/2006/relationships/hyperlink" Target="http://narodne-novine.nn.hr/clanci/sluzbeni/2014_11_136_258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rodne-novine.nn.hr/clanci/sluzbeni/2012_11_130_2793.html" TargetMode="External"/><Relationship Id="rId34" Type="http://schemas.openxmlformats.org/officeDocument/2006/relationships/hyperlink" Target="http://narodne-novine.nn.hr/clanci/sluzbeni/2010_12_146_3702.html" TargetMode="External"/><Relationship Id="rId42" Type="http://schemas.openxmlformats.org/officeDocument/2006/relationships/hyperlink" Target="http://hidra.srce.hr/arhiva/18/18255/www.hidra.hr/hidrarad/pobirac-upload/CD-1947-2000/024662.pdf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narodne-novine.nn.hr/clanci/sluzbeni/2010_03_33_861.html" TargetMode="External"/><Relationship Id="rId12" Type="http://schemas.openxmlformats.org/officeDocument/2006/relationships/hyperlink" Target="http://narodne-novine.nn.hr/clanci/sluzbeni/2012_11_130_2793.html" TargetMode="External"/><Relationship Id="rId17" Type="http://schemas.openxmlformats.org/officeDocument/2006/relationships/hyperlink" Target="http://narodne-novine.nn.hr/clanci/sluzbeni/2010_07_87_2459.html" TargetMode="External"/><Relationship Id="rId25" Type="http://schemas.openxmlformats.org/officeDocument/2006/relationships/hyperlink" Target="http://hidra.srce.hr/arhiva/18/18255/www.hidra.hr/hidrarad/pobirac-upload/CD-1947-2000/024662.pdf" TargetMode="External"/><Relationship Id="rId33" Type="http://schemas.openxmlformats.org/officeDocument/2006/relationships/hyperlink" Target="http://narodne-novine.nn.hr/clanci/sluzbeni/2010_07_87_2459.html" TargetMode="External"/><Relationship Id="rId38" Type="http://schemas.openxmlformats.org/officeDocument/2006/relationships/hyperlink" Target="http://narodne-novine.nn.hr/clanci/sluzbeni/2013_06_81_1724.html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narodne-novine.nn.hr/clanci/sluzbeni/2010_03_33_861.html" TargetMode="External"/><Relationship Id="rId20" Type="http://schemas.openxmlformats.org/officeDocument/2006/relationships/hyperlink" Target="http://narodne-novine.nn.hr/clanci/sluzbeni/2011_09_100_2068.html" TargetMode="External"/><Relationship Id="rId29" Type="http://schemas.openxmlformats.org/officeDocument/2006/relationships/hyperlink" Target="http://narodne-novine.nn.hr/clanci/sluzbeni/2014_08_97_1938.html" TargetMode="External"/><Relationship Id="rId41" Type="http://schemas.openxmlformats.org/officeDocument/2006/relationships/hyperlink" Target="http://hidra.srce.hr/arhiva/18/18255/www.hidra.hr/hidrarad/pobirac-upload/CD-1947-2000/02466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rodne-novine.nn.hr/clanci/sluzbeni/2011_09_100_2068.html" TargetMode="External"/><Relationship Id="rId24" Type="http://schemas.openxmlformats.org/officeDocument/2006/relationships/hyperlink" Target="http://narodne-novine.nn.hr/clanci/sluzbeni/2014_11_136_2587.html" TargetMode="External"/><Relationship Id="rId32" Type="http://schemas.openxmlformats.org/officeDocument/2006/relationships/hyperlink" Target="http://narodne-novine.nn.hr/clanci/sluzbeni/2010_03_33_861.html" TargetMode="External"/><Relationship Id="rId37" Type="http://schemas.openxmlformats.org/officeDocument/2006/relationships/hyperlink" Target="http://narodne-novine.nn.hr/clanci/sluzbeni/2012_11_130_2793.html" TargetMode="External"/><Relationship Id="rId40" Type="http://schemas.openxmlformats.org/officeDocument/2006/relationships/hyperlink" Target="http://narodne-novine.nn.hr/clanci/sluzbeni/2014_11_136_2587.html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arodne-novine.nn.hr/clanci/sluzbeni/2014_11_136_2587.html" TargetMode="External"/><Relationship Id="rId23" Type="http://schemas.openxmlformats.org/officeDocument/2006/relationships/hyperlink" Target="http://narodne-novine.nn.hr/clanci/sluzbeni/2014_11_136_2587.html" TargetMode="External"/><Relationship Id="rId28" Type="http://schemas.openxmlformats.org/officeDocument/2006/relationships/hyperlink" Target="http://hidra.srce.hr/arhiva/18/18255/www.hidra.hr/hidrarad/pobirac-upload/CD-1947-2000/024662.pdf" TargetMode="External"/><Relationship Id="rId36" Type="http://schemas.openxmlformats.org/officeDocument/2006/relationships/hyperlink" Target="http://narodne-novine.nn.hr/clanci/sluzbeni/2011_09_100_2068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arodne-novine.nn.hr/clanci/sluzbeni/2011_07_81_1751.html" TargetMode="External"/><Relationship Id="rId19" Type="http://schemas.openxmlformats.org/officeDocument/2006/relationships/hyperlink" Target="http://narodne-novine.nn.hr/clanci/sluzbeni/2011_07_81_1751.html" TargetMode="External"/><Relationship Id="rId31" Type="http://schemas.openxmlformats.org/officeDocument/2006/relationships/hyperlink" Target="http://narodne-novine.nn.hr/clanci/sluzbeni/2014_11_130_2457.html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10_12_146_3702.html" TargetMode="External"/><Relationship Id="rId14" Type="http://schemas.openxmlformats.org/officeDocument/2006/relationships/hyperlink" Target="http://narodne-novine.nn.hr/clanci/sluzbeni/2014_11_136_2587.html" TargetMode="External"/><Relationship Id="rId22" Type="http://schemas.openxmlformats.org/officeDocument/2006/relationships/hyperlink" Target="http://narodne-novine.nn.hr/clanci/sluzbeni/2013_06_81_1724.html" TargetMode="External"/><Relationship Id="rId27" Type="http://schemas.openxmlformats.org/officeDocument/2006/relationships/hyperlink" Target="http://hidra.srce.hr/arhiva/18/18255/www.hidra.hr/hidrarad/pobirac-upload/CD-1947-2000/024662.pdf" TargetMode="External"/><Relationship Id="rId30" Type="http://schemas.openxmlformats.org/officeDocument/2006/relationships/hyperlink" Target="http://narodne-novine.nn.hr/clanci/sluzbeni/2014_11_130_2457.html" TargetMode="External"/><Relationship Id="rId35" Type="http://schemas.openxmlformats.org/officeDocument/2006/relationships/hyperlink" Target="http://narodne-novine.nn.hr/clanci/sluzbeni/2011_07_81_1751.html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narodne-novine.nn.hr/clanci/sluzbeni/2010_07_87_2459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6797</Words>
  <Characters>38745</Characters>
  <Application>Microsoft Office Word</Application>
  <DocSecurity>0</DocSecurity>
  <Lines>322</Lines>
  <Paragraphs>90</Paragraphs>
  <ScaleCrop>false</ScaleCrop>
  <Company/>
  <LinksUpToDate>false</LinksUpToDate>
  <CharactersWithSpaces>45452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Caklovic</dc:creator>
  <cp:keywords/>
  <cp:lastModifiedBy>domouprava dubrovnik</cp:lastModifiedBy>
  <cp:revision>4</cp:revision>
  <dcterms:created xsi:type="dcterms:W3CDTF">2022-09-21T08:29:00Z</dcterms:created>
  <dcterms:modified xsi:type="dcterms:W3CDTF">2022-09-21T14:11:00Z</dcterms:modified>
</cp:coreProperties>
</file>